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A5F" w:rsidRPr="00A46C19" w:rsidRDefault="008A7A5F" w:rsidP="008A7A5F">
      <w:pPr>
        <w:pStyle w:val="Header"/>
        <w:tabs>
          <w:tab w:val="clear" w:pos="4320"/>
          <w:tab w:val="clear" w:pos="8640"/>
          <w:tab w:val="center" w:pos="5490"/>
          <w:tab w:val="right" w:pos="10710"/>
        </w:tabs>
        <w:jc w:val="center"/>
        <w:rPr>
          <w:b/>
          <w:sz w:val="24"/>
        </w:rPr>
      </w:pPr>
      <w:r>
        <w:rPr>
          <w:b/>
          <w:noProof/>
          <w:sz w:val="24"/>
        </w:rPr>
        <mc:AlternateContent>
          <mc:Choice Requires="wps">
            <w:drawing>
              <wp:anchor distT="0" distB="0" distL="114300" distR="114300" simplePos="0" relativeHeight="251662336" behindDoc="0" locked="0" layoutInCell="1" allowOverlap="1" wp14:anchorId="50A3BBAA" wp14:editId="34634ED0">
                <wp:simplePos x="0" y="0"/>
                <wp:positionH relativeFrom="column">
                  <wp:posOffset>51435</wp:posOffset>
                </wp:positionH>
                <wp:positionV relativeFrom="paragraph">
                  <wp:posOffset>-111760</wp:posOffset>
                </wp:positionV>
                <wp:extent cx="6858000" cy="0"/>
                <wp:effectExtent l="13335" t="12065" r="15240" b="6985"/>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3C080" id="Line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544.0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" strokeweight="1pt">
                <v:stroke startarrowwidth="narrow" startarrowlength="short" endarrowwidth="narrow" endarrowlength="short"/>
              </v:line>
            </w:pict>
          </mc:Fallback>
        </mc:AlternateContent>
      </w:r>
      <w:r w:rsidRPr="00A46C19">
        <w:rPr>
          <w:b/>
          <w:noProof/>
          <w:sz w:val="24"/>
        </w:rPr>
        <w:t>SAN ANTONIO WATER SYSTEM PURCHASING DEPARTMENT</w:t>
      </w:r>
    </w:p>
    <w:p w:rsidR="008A7A5F" w:rsidRDefault="008A7A5F" w:rsidP="008A7A5F">
      <w:pPr>
        <w:pStyle w:val="Header"/>
        <w:tabs>
          <w:tab w:val="clear" w:pos="4320"/>
          <w:tab w:val="clear" w:pos="8640"/>
          <w:tab w:val="center" w:pos="5490"/>
          <w:tab w:val="right" w:pos="10710"/>
          <w:tab w:val="right" w:pos="10800"/>
        </w:tabs>
        <w:rPr>
          <w:b/>
        </w:rPr>
      </w:pPr>
      <w:r>
        <w:rPr>
          <w:b/>
          <w:noProof/>
        </w:rPr>
        <mc:AlternateContent>
          <mc:Choice Requires="wps">
            <w:drawing>
              <wp:anchor distT="0" distB="0" distL="114300" distR="114300" simplePos="0" relativeHeight="251661312" behindDoc="0" locked="0" layoutInCell="1" allowOverlap="1" wp14:anchorId="60D3442C" wp14:editId="23EB382F">
                <wp:simplePos x="0" y="0"/>
                <wp:positionH relativeFrom="column">
                  <wp:posOffset>51435</wp:posOffset>
                </wp:positionH>
                <wp:positionV relativeFrom="paragraph">
                  <wp:posOffset>51435</wp:posOffset>
                </wp:positionV>
                <wp:extent cx="6858635" cy="635"/>
                <wp:effectExtent l="13335" t="13335" r="14605" b="1460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2BA01"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05pt" to="544.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5ox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" strokeweight="1pt">
                <v:stroke startarrowwidth="narrow" startarrowlength="short" endarrowwidth="narrow" endarrowlength="short"/>
              </v:line>
            </w:pict>
          </mc:Fallback>
        </mc:AlternateContent>
      </w:r>
    </w:p>
    <w:p w:rsidR="008A7A5F" w:rsidRPr="00722887" w:rsidRDefault="008A7A5F" w:rsidP="008A7A5F">
      <w:pPr>
        <w:pStyle w:val="Header"/>
        <w:tabs>
          <w:tab w:val="clear" w:pos="4320"/>
          <w:tab w:val="clear" w:pos="8640"/>
          <w:tab w:val="center" w:pos="5490"/>
          <w:tab w:val="right" w:pos="10710"/>
          <w:tab w:val="right" w:pos="10800"/>
        </w:tabs>
        <w:rPr>
          <w:b/>
          <w:sz w:val="16"/>
        </w:rPr>
      </w:pPr>
      <w:r>
        <w:rPr>
          <w:b/>
        </w:rPr>
        <w:t xml:space="preserve">Issued By: </w:t>
      </w:r>
      <w:r w:rsidR="00B20BB3">
        <w:rPr>
          <w:b/>
        </w:rPr>
        <w:t>Sandra Rios</w:t>
      </w:r>
      <w:r>
        <w:rPr>
          <w:b/>
          <w:sz w:val="16"/>
        </w:rPr>
        <w:tab/>
      </w:r>
      <w:r>
        <w:rPr>
          <w:b/>
        </w:rPr>
        <w:tab/>
      </w:r>
      <w:r w:rsidRPr="00722887">
        <w:rPr>
          <w:b/>
        </w:rPr>
        <w:t xml:space="preserve">Date Issued: </w:t>
      </w:r>
      <w:r w:rsidR="002F6347">
        <w:rPr>
          <w:b/>
        </w:rPr>
        <w:t>April</w:t>
      </w:r>
      <w:r>
        <w:rPr>
          <w:b/>
        </w:rPr>
        <w:t xml:space="preserve"> </w:t>
      </w:r>
      <w:r w:rsidR="00C616BF">
        <w:rPr>
          <w:b/>
        </w:rPr>
        <w:t>1, 2020</w:t>
      </w:r>
    </w:p>
    <w:p w:rsidR="008A7A5F" w:rsidRPr="00722887" w:rsidRDefault="008A7A5F" w:rsidP="008A7A5F">
      <w:pPr>
        <w:pStyle w:val="Header"/>
        <w:tabs>
          <w:tab w:val="clear" w:pos="4320"/>
          <w:tab w:val="clear" w:pos="8640"/>
          <w:tab w:val="center" w:pos="5490"/>
          <w:tab w:val="right" w:pos="10710"/>
          <w:tab w:val="right" w:pos="10800"/>
        </w:tabs>
      </w:pPr>
      <w:r w:rsidRPr="00722887">
        <w:rPr>
          <w:b/>
        </w:rPr>
        <w:t xml:space="preserve">BID NO.:  </w:t>
      </w:r>
      <w:r w:rsidR="00C616BF">
        <w:rPr>
          <w:b/>
          <w:color w:val="000000" w:themeColor="text1"/>
          <w:sz w:val="22"/>
          <w:szCs w:val="22"/>
        </w:rPr>
        <w:t>20-3012</w:t>
      </w:r>
      <w:r w:rsidRPr="00722887">
        <w:rPr>
          <w:b/>
        </w:rPr>
        <w:tab/>
      </w:r>
      <w:r w:rsidRPr="00722887">
        <w:rPr>
          <w:b/>
        </w:rPr>
        <w:tab/>
      </w:r>
    </w:p>
    <w:p w:rsidR="008A7A5F" w:rsidRPr="00722887" w:rsidRDefault="008A7A5F" w:rsidP="008A7A5F">
      <w:pPr>
        <w:pStyle w:val="Header"/>
        <w:tabs>
          <w:tab w:val="clear" w:pos="4320"/>
          <w:tab w:val="clear" w:pos="8640"/>
          <w:tab w:val="right" w:pos="10710"/>
        </w:tabs>
        <w:jc w:val="center"/>
        <w:rPr>
          <w:rStyle w:val="PageNumber"/>
          <w:sz w:val="24"/>
        </w:rPr>
      </w:pPr>
      <w:r w:rsidRPr="00722887">
        <w:rPr>
          <w:b/>
          <w:noProof/>
          <w:sz w:val="24"/>
        </w:rPr>
        <mc:AlternateContent>
          <mc:Choice Requires="wps">
            <w:drawing>
              <wp:anchor distT="0" distB="0" distL="114300" distR="114300" simplePos="0" relativeHeight="251660288" behindDoc="0" locked="0" layoutInCell="1" allowOverlap="1" wp14:anchorId="11D721A4" wp14:editId="05325DC2">
                <wp:simplePos x="0" y="0"/>
                <wp:positionH relativeFrom="column">
                  <wp:posOffset>51435</wp:posOffset>
                </wp:positionH>
                <wp:positionV relativeFrom="paragraph">
                  <wp:posOffset>107950</wp:posOffset>
                </wp:positionV>
                <wp:extent cx="6858635" cy="635"/>
                <wp:effectExtent l="13335" t="12700" r="14605" b="1524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671F8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pt" to="544.1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" strokeweight="1pt">
                <v:stroke startarrowwidth="narrow" startarrowlength="short" endarrowwidth="narrow" endarrowlength="short"/>
              </v:line>
            </w:pict>
          </mc:Fallback>
        </mc:AlternateContent>
      </w:r>
    </w:p>
    <w:p w:rsidR="00C616BF" w:rsidRPr="00C616BF" w:rsidRDefault="00C616BF" w:rsidP="00A804EA">
      <w:pPr>
        <w:pStyle w:val="Header"/>
        <w:tabs>
          <w:tab w:val="clear" w:pos="4320"/>
          <w:tab w:val="clear" w:pos="8640"/>
          <w:tab w:val="left" w:pos="540"/>
          <w:tab w:val="right" w:pos="10710"/>
        </w:tabs>
        <w:jc w:val="center"/>
        <w:rPr>
          <w:rStyle w:val="PageNumber"/>
          <w:color w:val="000000" w:themeColor="text1"/>
          <w:sz w:val="24"/>
          <w:szCs w:val="24"/>
          <w:u w:val="none"/>
        </w:rPr>
      </w:pPr>
      <w:r w:rsidRPr="00C616BF">
        <w:rPr>
          <w:rStyle w:val="PageNumber"/>
          <w:color w:val="000000" w:themeColor="text1"/>
          <w:sz w:val="24"/>
          <w:szCs w:val="24"/>
          <w:u w:val="none"/>
        </w:rPr>
        <w:t>FORMAL INVITATION FOR BEST VALUE BID (BVB) FOR ANNUAL CONTRACT</w:t>
      </w:r>
    </w:p>
    <w:p w:rsidR="00C616BF" w:rsidRPr="00C616BF" w:rsidRDefault="00C616BF" w:rsidP="00A804EA">
      <w:pPr>
        <w:pStyle w:val="Header"/>
        <w:tabs>
          <w:tab w:val="clear" w:pos="4320"/>
          <w:tab w:val="clear" w:pos="8640"/>
          <w:tab w:val="left" w:pos="540"/>
          <w:tab w:val="right" w:pos="10710"/>
        </w:tabs>
        <w:jc w:val="center"/>
        <w:rPr>
          <w:b/>
          <w:color w:val="000000" w:themeColor="text1"/>
          <w:sz w:val="24"/>
          <w:szCs w:val="24"/>
        </w:rPr>
      </w:pPr>
      <w:r w:rsidRPr="00C616BF">
        <w:rPr>
          <w:rStyle w:val="PageNumber"/>
          <w:color w:val="000000" w:themeColor="text1"/>
          <w:sz w:val="24"/>
          <w:u w:val="none"/>
        </w:rPr>
        <w:t xml:space="preserve">FOR EMERGENCY RESPONSE AND </w:t>
      </w:r>
      <w:r w:rsidRPr="00C616BF">
        <w:rPr>
          <w:b/>
          <w:sz w:val="24"/>
          <w:szCs w:val="24"/>
        </w:rPr>
        <w:t xml:space="preserve">HAZARDOUS/NON HAZARDOUS WASTE </w:t>
      </w:r>
    </w:p>
    <w:p w:rsidR="00C616BF" w:rsidRPr="00C616BF" w:rsidRDefault="00C616BF" w:rsidP="00A804EA">
      <w:pPr>
        <w:ind w:left="90"/>
        <w:jc w:val="center"/>
      </w:pPr>
      <w:r w:rsidRPr="00C616BF">
        <w:rPr>
          <w:b/>
          <w:sz w:val="24"/>
          <w:szCs w:val="24"/>
        </w:rPr>
        <w:t>TRANSPORTATION AND DISPOSAL SERVICES</w:t>
      </w:r>
    </w:p>
    <w:p w:rsidR="008A7A5F" w:rsidRPr="00C616BF" w:rsidRDefault="008A7A5F" w:rsidP="00A804EA">
      <w:pPr>
        <w:pStyle w:val="Header"/>
        <w:tabs>
          <w:tab w:val="left" w:pos="540"/>
          <w:tab w:val="right" w:pos="10710"/>
        </w:tabs>
        <w:jc w:val="center"/>
        <w:rPr>
          <w:rStyle w:val="PageNumber"/>
          <w:sz w:val="24"/>
          <w:u w:val="none"/>
        </w:rPr>
      </w:pPr>
      <w:r w:rsidRPr="00C616BF">
        <w:rPr>
          <w:rStyle w:val="PageNumber"/>
          <w:sz w:val="24"/>
          <w:u w:val="none"/>
        </w:rPr>
        <w:t xml:space="preserve">ADDENDUM </w:t>
      </w:r>
      <w:r w:rsidR="00AE6498">
        <w:rPr>
          <w:rStyle w:val="PageNumber"/>
          <w:sz w:val="24"/>
          <w:u w:val="none"/>
        </w:rPr>
        <w:t>3</w:t>
      </w:r>
    </w:p>
    <w:p w:rsidR="008A7A5F" w:rsidRPr="00314F9A" w:rsidRDefault="008A7A5F" w:rsidP="008A7A5F">
      <w:pPr>
        <w:pStyle w:val="Header"/>
        <w:tabs>
          <w:tab w:val="clear" w:pos="4320"/>
          <w:tab w:val="clear" w:pos="8640"/>
          <w:tab w:val="right" w:pos="10710"/>
        </w:tabs>
        <w:jc w:val="center"/>
        <w:rPr>
          <w:bCs/>
          <w:sz w:val="22"/>
        </w:rPr>
      </w:pPr>
      <w:r w:rsidRPr="00314F9A">
        <w:rPr>
          <w:bCs/>
          <w:noProof/>
          <w:sz w:val="22"/>
        </w:rPr>
        <mc:AlternateContent>
          <mc:Choice Requires="wps">
            <w:drawing>
              <wp:anchor distT="0" distB="0" distL="114300" distR="114300" simplePos="0" relativeHeight="251659264" behindDoc="0" locked="0" layoutInCell="1" allowOverlap="1" wp14:anchorId="78439265" wp14:editId="5354325D">
                <wp:simplePos x="0" y="0"/>
                <wp:positionH relativeFrom="column">
                  <wp:posOffset>51435</wp:posOffset>
                </wp:positionH>
                <wp:positionV relativeFrom="paragraph">
                  <wp:posOffset>48260</wp:posOffset>
                </wp:positionV>
                <wp:extent cx="6858635" cy="635"/>
                <wp:effectExtent l="13335" t="10160" r="14605" b="825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635" cy="635"/>
                        </a:xfrm>
                        <a:prstGeom prst="line">
                          <a:avLst/>
                        </a:prstGeom>
                        <a:noFill/>
                        <a:ln w="127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6647C"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8pt" to="544.1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" strokeweight="1pt">
                <v:stroke startarrowwidth="narrow" startarrowlength="short" endarrowwidth="narrow" endarrowlength="short"/>
              </v:line>
            </w:pict>
          </mc:Fallback>
        </mc:AlternateContent>
      </w:r>
    </w:p>
    <w:p w:rsidR="008A7A5F" w:rsidRPr="00FA2898" w:rsidRDefault="008A7A5F" w:rsidP="008A7A5F">
      <w:pPr>
        <w:pStyle w:val="Header"/>
        <w:tabs>
          <w:tab w:val="clear" w:pos="4320"/>
          <w:tab w:val="clear" w:pos="8640"/>
          <w:tab w:val="center" w:pos="5490"/>
          <w:tab w:val="right" w:pos="10710"/>
        </w:tabs>
        <w:jc w:val="both"/>
        <w:rPr>
          <w:bCs/>
          <w:sz w:val="22"/>
        </w:rPr>
      </w:pPr>
    </w:p>
    <w:p w:rsidR="00C616BF" w:rsidRPr="00577002" w:rsidRDefault="00C616BF" w:rsidP="00C616BF">
      <w:pPr>
        <w:pStyle w:val="Header"/>
        <w:tabs>
          <w:tab w:val="clear" w:pos="4320"/>
          <w:tab w:val="clear" w:pos="8640"/>
          <w:tab w:val="center" w:pos="5490"/>
          <w:tab w:val="right" w:pos="10710"/>
        </w:tabs>
        <w:jc w:val="both"/>
        <w:rPr>
          <w:bCs/>
          <w:color w:val="000000" w:themeColor="text1"/>
          <w:sz w:val="22"/>
          <w:szCs w:val="22"/>
        </w:rPr>
      </w:pPr>
      <w:r w:rsidRPr="002C5939">
        <w:rPr>
          <w:bCs/>
          <w:color w:val="000000" w:themeColor="text1"/>
          <w:sz w:val="22"/>
          <w:szCs w:val="22"/>
        </w:rPr>
        <w:t xml:space="preserve">Sealed bids, one (1) Original and seven (7) copies, </w:t>
      </w:r>
      <w:r w:rsidRPr="002C5939">
        <w:rPr>
          <w:bCs/>
          <w:color w:val="000000" w:themeColor="text1"/>
          <w:sz w:val="22"/>
        </w:rPr>
        <w:t>add</w:t>
      </w:r>
      <w:r>
        <w:rPr>
          <w:bCs/>
          <w:color w:val="000000" w:themeColor="text1"/>
          <w:sz w:val="22"/>
        </w:rPr>
        <w:t>ressed to the Purchasing</w:t>
      </w:r>
      <w:r w:rsidRPr="006F35B3">
        <w:rPr>
          <w:bCs/>
          <w:color w:val="000000" w:themeColor="text1"/>
          <w:sz w:val="22"/>
        </w:rPr>
        <w:t xml:space="preserve"> </w:t>
      </w:r>
      <w:r>
        <w:rPr>
          <w:bCs/>
          <w:color w:val="000000" w:themeColor="text1"/>
          <w:sz w:val="22"/>
        </w:rPr>
        <w:t>Director</w:t>
      </w:r>
      <w:r w:rsidRPr="002C5939">
        <w:rPr>
          <w:bCs/>
          <w:color w:val="000000" w:themeColor="text1"/>
          <w:sz w:val="22"/>
        </w:rPr>
        <w:t xml:space="preserve">, San Antonio Water System, 2800 US Hwy 281 North, </w:t>
      </w:r>
      <w:r>
        <w:rPr>
          <w:bCs/>
          <w:color w:val="000000" w:themeColor="text1"/>
          <w:sz w:val="22"/>
        </w:rPr>
        <w:t>Administration Bldg., 5</w:t>
      </w:r>
      <w:r w:rsidRPr="00830AB1">
        <w:rPr>
          <w:bCs/>
          <w:color w:val="000000" w:themeColor="text1"/>
          <w:sz w:val="22"/>
          <w:vertAlign w:val="superscript"/>
        </w:rPr>
        <w:t>th</w:t>
      </w:r>
      <w:r>
        <w:rPr>
          <w:bCs/>
          <w:color w:val="000000" w:themeColor="text1"/>
          <w:sz w:val="22"/>
        </w:rPr>
        <w:t xml:space="preserve"> Floor, </w:t>
      </w:r>
      <w:r w:rsidRPr="002C5939">
        <w:rPr>
          <w:bCs/>
          <w:color w:val="000000" w:themeColor="text1"/>
          <w:sz w:val="22"/>
        </w:rPr>
        <w:t>San Antonio, TX 782</w:t>
      </w:r>
      <w:r>
        <w:rPr>
          <w:bCs/>
          <w:color w:val="000000" w:themeColor="text1"/>
          <w:sz w:val="22"/>
        </w:rPr>
        <w:t>12</w:t>
      </w:r>
      <w:r w:rsidRPr="002C5939">
        <w:rPr>
          <w:bCs/>
          <w:color w:val="000000" w:themeColor="text1"/>
          <w:sz w:val="22"/>
        </w:rPr>
        <w:t xml:space="preserve"> will be received until </w:t>
      </w:r>
      <w:r w:rsidRPr="002C5939">
        <w:rPr>
          <w:b/>
          <w:bCs/>
          <w:color w:val="000000" w:themeColor="text1"/>
          <w:sz w:val="22"/>
        </w:rPr>
        <w:t>3:00 p.m</w:t>
      </w:r>
      <w:r w:rsidRPr="008B2A06">
        <w:rPr>
          <w:b/>
          <w:bCs/>
          <w:color w:val="000000" w:themeColor="text1"/>
          <w:sz w:val="22"/>
          <w:szCs w:val="24"/>
        </w:rPr>
        <w:t>.,</w:t>
      </w:r>
      <w:r>
        <w:rPr>
          <w:b/>
          <w:bCs/>
          <w:color w:val="000000" w:themeColor="text1"/>
          <w:sz w:val="22"/>
          <w:szCs w:val="24"/>
        </w:rPr>
        <w:t xml:space="preserve"> </w:t>
      </w:r>
      <w:r w:rsidR="00CC3404">
        <w:rPr>
          <w:b/>
          <w:bCs/>
          <w:color w:val="000000" w:themeColor="text1"/>
          <w:sz w:val="22"/>
          <w:szCs w:val="24"/>
        </w:rPr>
        <w:t>April</w:t>
      </w:r>
      <w:r w:rsidR="0028438D">
        <w:rPr>
          <w:b/>
          <w:bCs/>
          <w:color w:val="000000" w:themeColor="text1"/>
          <w:sz w:val="22"/>
          <w:szCs w:val="24"/>
        </w:rPr>
        <w:t xml:space="preserve"> 13</w:t>
      </w:r>
      <w:r>
        <w:rPr>
          <w:b/>
          <w:bCs/>
          <w:color w:val="000000" w:themeColor="text1"/>
          <w:sz w:val="22"/>
          <w:szCs w:val="24"/>
        </w:rPr>
        <w:t xml:space="preserve">, 2020 </w:t>
      </w:r>
      <w:r w:rsidRPr="00577002">
        <w:rPr>
          <w:bCs/>
          <w:color w:val="000000" w:themeColor="text1"/>
          <w:sz w:val="22"/>
        </w:rPr>
        <w:t>and then publicly opened and read aloud for furnishing materials or services as described herein below,</w:t>
      </w:r>
    </w:p>
    <w:p w:rsidR="00544A63" w:rsidRPr="002C5939" w:rsidRDefault="00544A63" w:rsidP="00544A63">
      <w:pPr>
        <w:jc w:val="both"/>
        <w:rPr>
          <w:color w:val="000000" w:themeColor="text1"/>
          <w:sz w:val="22"/>
          <w:szCs w:val="22"/>
        </w:rPr>
      </w:pPr>
    </w:p>
    <w:p w:rsidR="00544A63" w:rsidRPr="002C5939" w:rsidRDefault="00544A63" w:rsidP="00544A63">
      <w:pPr>
        <w:jc w:val="both"/>
        <w:rPr>
          <w:color w:val="000000" w:themeColor="text1"/>
          <w:sz w:val="22"/>
          <w:szCs w:val="22"/>
        </w:rPr>
        <w:sectPr w:rsidR="00544A63" w:rsidRPr="002C5939" w:rsidSect="00544A63">
          <w:headerReference w:type="even" r:id="rId7"/>
          <w:footerReference w:type="even" r:id="rId8"/>
          <w:footerReference w:type="default" r:id="rId9"/>
          <w:headerReference w:type="first" r:id="rId10"/>
          <w:footerReference w:type="first" r:id="rId11"/>
          <w:pgSz w:w="12240" w:h="15840" w:code="1"/>
          <w:pgMar w:top="540" w:right="720" w:bottom="1296" w:left="720" w:header="86" w:footer="0" w:gutter="0"/>
          <w:cols w:space="720"/>
          <w:formProt w:val="0"/>
          <w:noEndnote/>
          <w:titlePg/>
          <w:docGrid w:linePitch="272"/>
        </w:sectPr>
      </w:pPr>
    </w:p>
    <w:p w:rsidR="00544A63" w:rsidRPr="002C5939" w:rsidRDefault="00544A63" w:rsidP="00544A63">
      <w:pPr>
        <w:jc w:val="both"/>
        <w:rPr>
          <w:color w:val="000000" w:themeColor="text1"/>
          <w:sz w:val="22"/>
          <w:szCs w:val="22"/>
        </w:rPr>
      </w:pPr>
      <w:r w:rsidRPr="002C5939">
        <w:rPr>
          <w:color w:val="000000" w:themeColor="text1"/>
          <w:sz w:val="22"/>
          <w:szCs w:val="22"/>
        </w:rPr>
        <w:t>The San Antonio Water System Purchasing Department is willing to assist any bidder(s) in the interpretation of bid provisions or explanation of how bid forms are to be completed.  Assistance may be received by visiting the Purchasing Office in the SAWS Main Office, 2800 US Hwy 281 North, San Antonio, TX 78212, or by calling (210) 233-3819.</w:t>
      </w:r>
    </w:p>
    <w:p w:rsidR="008A7A5F" w:rsidRPr="00314F9A" w:rsidRDefault="008A7A5F" w:rsidP="008A7A5F">
      <w:pPr>
        <w:jc w:val="both"/>
        <w:rPr>
          <w:sz w:val="22"/>
        </w:rPr>
      </w:pPr>
      <w:bookmarkStart w:id="0" w:name="_GoBack"/>
      <w:bookmarkEnd w:id="0"/>
    </w:p>
    <w:p w:rsidR="008A7A5F" w:rsidRPr="00314F9A" w:rsidRDefault="008A7A5F" w:rsidP="008A7A5F">
      <w:pPr>
        <w:jc w:val="both"/>
        <w:rPr>
          <w:sz w:val="22"/>
        </w:rPr>
      </w:pPr>
    </w:p>
    <w:p w:rsidR="008A7A5F" w:rsidRPr="00314F9A" w:rsidRDefault="00C51DAE" w:rsidP="00C51DAE">
      <w:pPr>
        <w:jc w:val="center"/>
        <w:rPr>
          <w:sz w:val="22"/>
        </w:rPr>
      </w:pPr>
      <w:r w:rsidRPr="002A4B6E">
        <w:rPr>
          <w:b/>
          <w:bCs/>
          <w:sz w:val="24"/>
          <w:highlight w:val="yellow"/>
        </w:rPr>
        <w:t>(Contractor’s Insurance Requirements Attached)</w:t>
      </w:r>
    </w:p>
    <w:p w:rsidR="008A7A5F" w:rsidRPr="00314F9A" w:rsidRDefault="008A7A5F" w:rsidP="008A7A5F">
      <w:pPr>
        <w:jc w:val="both"/>
        <w:rPr>
          <w:sz w:val="22"/>
        </w:rPr>
      </w:pPr>
    </w:p>
    <w:p w:rsidR="008A7A5F" w:rsidRPr="00314F9A" w:rsidRDefault="008A7A5F" w:rsidP="008A7A5F">
      <w:pPr>
        <w:jc w:val="both"/>
        <w:rPr>
          <w:sz w:val="22"/>
        </w:rPr>
      </w:pPr>
    </w:p>
    <w:p w:rsidR="008A7A5F" w:rsidRPr="00314F9A" w:rsidRDefault="008A7A5F" w:rsidP="008A7A5F">
      <w:pPr>
        <w:jc w:val="center"/>
        <w:rPr>
          <w:sz w:val="22"/>
        </w:rPr>
      </w:pPr>
      <w:r w:rsidRPr="00314F9A">
        <w:rPr>
          <w:sz w:val="22"/>
        </w:rPr>
        <w:t>This invitation includes the following:</w:t>
      </w:r>
    </w:p>
    <w:p w:rsidR="008A7A5F" w:rsidRPr="00314F9A" w:rsidRDefault="008A7A5F" w:rsidP="008A7A5F">
      <w:pPr>
        <w:pStyle w:val="Header"/>
        <w:tabs>
          <w:tab w:val="clear" w:pos="4320"/>
          <w:tab w:val="clear" w:pos="8640"/>
          <w:tab w:val="center" w:pos="5490"/>
          <w:tab w:val="right" w:pos="10710"/>
        </w:tabs>
        <w:jc w:val="both"/>
        <w:rPr>
          <w:sz w:val="22"/>
        </w:rPr>
      </w:pPr>
    </w:p>
    <w:p w:rsidR="008A7A5F" w:rsidRPr="00314F9A" w:rsidRDefault="008A7A5F" w:rsidP="008A7A5F">
      <w:pPr>
        <w:tabs>
          <w:tab w:val="left" w:pos="6480"/>
        </w:tabs>
        <w:ind w:left="1170"/>
        <w:rPr>
          <w:sz w:val="22"/>
        </w:rPr>
      </w:pPr>
      <w:r w:rsidRPr="00314F9A">
        <w:rPr>
          <w:sz w:val="22"/>
        </w:rPr>
        <w:t>Invitation for Bids</w:t>
      </w:r>
      <w:r w:rsidRPr="00314F9A">
        <w:rPr>
          <w:sz w:val="22"/>
        </w:rPr>
        <w:tab/>
        <w:t>Specifications and General Requirements</w:t>
      </w:r>
    </w:p>
    <w:p w:rsidR="008A7A5F" w:rsidRPr="00314F9A" w:rsidRDefault="008A7A5F" w:rsidP="008A7A5F">
      <w:pPr>
        <w:tabs>
          <w:tab w:val="left" w:pos="6480"/>
        </w:tabs>
        <w:ind w:left="1170"/>
        <w:rPr>
          <w:sz w:val="22"/>
        </w:rPr>
      </w:pPr>
      <w:r w:rsidRPr="00314F9A">
        <w:rPr>
          <w:sz w:val="22"/>
        </w:rPr>
        <w:t xml:space="preserve">Terms and Conditions of Invitation for Bids </w:t>
      </w:r>
      <w:r w:rsidRPr="00314F9A">
        <w:rPr>
          <w:sz w:val="22"/>
        </w:rPr>
        <w:tab/>
        <w:t>Price Schedule</w:t>
      </w:r>
    </w:p>
    <w:p w:rsidR="008A7A5F" w:rsidRPr="00314F9A" w:rsidRDefault="008A7A5F" w:rsidP="008A7A5F">
      <w:pPr>
        <w:tabs>
          <w:tab w:val="left" w:pos="6480"/>
        </w:tabs>
        <w:ind w:left="1170"/>
        <w:rPr>
          <w:sz w:val="22"/>
        </w:rPr>
      </w:pPr>
    </w:p>
    <w:p w:rsidR="008A7A5F" w:rsidRPr="00314F9A" w:rsidRDefault="008A7A5F" w:rsidP="008A7A5F">
      <w:pPr>
        <w:pStyle w:val="BodyText"/>
        <w:rPr>
          <w:sz w:val="22"/>
        </w:rPr>
      </w:pPr>
      <w:r w:rsidRPr="00314F9A">
        <w:rPr>
          <w:sz w:val="22"/>
        </w:rPr>
        <w:t>The undersigned, by his/her signature, represents that he/she is authorized to bind the Bidder to fully comply with the Specifications and General Requirements for the amount(s) shown on the accompanying bid sheet(s).  By signing below, Bidder has read the entire document and agreed to the terms therein.</w:t>
      </w:r>
    </w:p>
    <w:p w:rsidR="008A7A5F" w:rsidRPr="00314F9A" w:rsidRDefault="008A7A5F" w:rsidP="008A7A5F">
      <w:pPr>
        <w:tabs>
          <w:tab w:val="left" w:pos="5400"/>
        </w:tabs>
        <w:rPr>
          <w:sz w:val="22"/>
        </w:rPr>
      </w:pPr>
      <w:r w:rsidRPr="00314F9A">
        <w:rPr>
          <w:sz w:val="22"/>
        </w:rPr>
        <w:tab/>
      </w:r>
    </w:p>
    <w:p w:rsidR="008A7A5F" w:rsidRPr="00314F9A" w:rsidRDefault="008A7A5F" w:rsidP="008A7A5F">
      <w:pPr>
        <w:pStyle w:val="Heading5"/>
        <w:tabs>
          <w:tab w:val="clear" w:pos="5220"/>
          <w:tab w:val="left" w:pos="5040"/>
        </w:tabs>
        <w:rPr>
          <w:b w:val="0"/>
          <w:bCs w:val="0"/>
        </w:rPr>
      </w:pPr>
      <w:r w:rsidRPr="00314F9A">
        <w:rPr>
          <w:b w:val="0"/>
          <w:bCs w:val="0"/>
        </w:rPr>
        <w:t>Signer’s Name: ________________________________ Firm Name: ___________________________________</w:t>
      </w:r>
    </w:p>
    <w:p w:rsidR="008A7A5F" w:rsidRPr="00314F9A" w:rsidRDefault="008A7A5F" w:rsidP="008A7A5F">
      <w:pPr>
        <w:tabs>
          <w:tab w:val="left" w:pos="1800"/>
          <w:tab w:val="left" w:pos="5040"/>
        </w:tabs>
        <w:rPr>
          <w:sz w:val="22"/>
        </w:rPr>
      </w:pPr>
      <w:r w:rsidRPr="00314F9A">
        <w:rPr>
          <w:sz w:val="22"/>
        </w:rPr>
        <w:tab/>
        <w:t>(Please Print or Type)</w:t>
      </w:r>
      <w:r w:rsidRPr="00314F9A">
        <w:rPr>
          <w:sz w:val="22"/>
        </w:rPr>
        <w:tab/>
      </w:r>
    </w:p>
    <w:p w:rsidR="008A7A5F" w:rsidRPr="00314F9A" w:rsidRDefault="008A7A5F" w:rsidP="008A7A5F">
      <w:pPr>
        <w:pStyle w:val="Heading5"/>
        <w:tabs>
          <w:tab w:val="clear" w:pos="5220"/>
          <w:tab w:val="left" w:pos="5040"/>
        </w:tabs>
        <w:rPr>
          <w:b w:val="0"/>
          <w:bCs w:val="0"/>
        </w:rPr>
      </w:pPr>
      <w:r w:rsidRPr="00314F9A">
        <w:rPr>
          <w:b w:val="0"/>
          <w:bCs w:val="0"/>
        </w:rPr>
        <w:tab/>
        <w:t>Address: ______________________________________</w:t>
      </w:r>
    </w:p>
    <w:p w:rsidR="008A7A5F" w:rsidRPr="00314F9A" w:rsidRDefault="008A7A5F" w:rsidP="008A7A5F">
      <w:pPr>
        <w:tabs>
          <w:tab w:val="left" w:pos="5040"/>
        </w:tabs>
        <w:rPr>
          <w:sz w:val="22"/>
        </w:rPr>
      </w:pPr>
      <w:r w:rsidRPr="00314F9A">
        <w:rPr>
          <w:sz w:val="22"/>
        </w:rPr>
        <w:t>_____________________________________________</w:t>
      </w:r>
    </w:p>
    <w:p w:rsidR="008A7A5F" w:rsidRPr="00314F9A" w:rsidRDefault="008A7A5F" w:rsidP="008A7A5F">
      <w:pPr>
        <w:pStyle w:val="Heading5"/>
        <w:tabs>
          <w:tab w:val="clear" w:pos="5220"/>
          <w:tab w:val="left" w:pos="5040"/>
        </w:tabs>
        <w:rPr>
          <w:b w:val="0"/>
          <w:bCs w:val="0"/>
        </w:rPr>
      </w:pPr>
      <w:r w:rsidRPr="00314F9A">
        <w:rPr>
          <w:b w:val="0"/>
          <w:bCs w:val="0"/>
        </w:rPr>
        <w:lastRenderedPageBreak/>
        <w:t xml:space="preserve">Signature of Person Authorized to Sign Bid </w:t>
      </w:r>
      <w:r w:rsidRPr="00314F9A">
        <w:rPr>
          <w:b w:val="0"/>
          <w:bCs w:val="0"/>
        </w:rPr>
        <w:tab/>
        <w:t>City, State, Zip Code: ___________________________</w:t>
      </w:r>
    </w:p>
    <w:p w:rsidR="008A7A5F" w:rsidRPr="00314F9A" w:rsidRDefault="008A7A5F" w:rsidP="008A7A5F">
      <w:pPr>
        <w:tabs>
          <w:tab w:val="left" w:pos="5040"/>
        </w:tabs>
        <w:rPr>
          <w:sz w:val="22"/>
        </w:rPr>
      </w:pPr>
      <w:r w:rsidRPr="00314F9A">
        <w:rPr>
          <w:sz w:val="22"/>
        </w:rPr>
        <w:tab/>
      </w:r>
    </w:p>
    <w:p w:rsidR="008A7A5F" w:rsidRPr="00314F9A" w:rsidRDefault="008A7A5F" w:rsidP="008A7A5F">
      <w:pPr>
        <w:pStyle w:val="Heading5"/>
        <w:tabs>
          <w:tab w:val="clear" w:pos="5220"/>
          <w:tab w:val="left" w:pos="5040"/>
        </w:tabs>
        <w:rPr>
          <w:b w:val="0"/>
          <w:bCs w:val="0"/>
        </w:rPr>
      </w:pPr>
      <w:r w:rsidRPr="00314F9A">
        <w:rPr>
          <w:b w:val="0"/>
          <w:bCs w:val="0"/>
        </w:rPr>
        <w:t>Email Address: _______________________________   Telephone No.: ________________________________</w:t>
      </w:r>
    </w:p>
    <w:p w:rsidR="008A7A5F" w:rsidRPr="00314F9A" w:rsidRDefault="008A7A5F" w:rsidP="008A7A5F">
      <w:pPr>
        <w:pStyle w:val="Header"/>
        <w:tabs>
          <w:tab w:val="clear" w:pos="4320"/>
          <w:tab w:val="left" w:pos="5040"/>
        </w:tabs>
        <w:rPr>
          <w:sz w:val="22"/>
        </w:rPr>
      </w:pPr>
    </w:p>
    <w:p w:rsidR="008A7A5F" w:rsidRPr="00314F9A" w:rsidRDefault="008A7A5F" w:rsidP="008A7A5F">
      <w:pPr>
        <w:pStyle w:val="Header"/>
        <w:tabs>
          <w:tab w:val="clear" w:pos="4320"/>
          <w:tab w:val="left" w:pos="5040"/>
        </w:tabs>
      </w:pPr>
      <w:r w:rsidRPr="00314F9A">
        <w:rPr>
          <w:sz w:val="22"/>
        </w:rPr>
        <w:tab/>
        <w:t>Fax No.:   _____________________________________</w:t>
      </w:r>
    </w:p>
    <w:p w:rsidR="008A7A5F" w:rsidRPr="00314F9A" w:rsidRDefault="008A7A5F" w:rsidP="008A7A5F">
      <w:pPr>
        <w:tabs>
          <w:tab w:val="left" w:pos="5400"/>
        </w:tabs>
        <w:rPr>
          <w:sz w:val="22"/>
        </w:rPr>
      </w:pPr>
      <w:r w:rsidRPr="00314F9A">
        <w:rPr>
          <w:sz w:val="22"/>
        </w:rPr>
        <w:t>Please complete the following:</w:t>
      </w:r>
    </w:p>
    <w:p w:rsidR="008A7A5F" w:rsidRPr="00314F9A" w:rsidRDefault="008A7A5F" w:rsidP="008A7A5F">
      <w:pPr>
        <w:rPr>
          <w:sz w:val="22"/>
        </w:rPr>
      </w:pPr>
      <w:r w:rsidRPr="00314F9A">
        <w:rPr>
          <w:sz w:val="22"/>
        </w:rPr>
        <w:t>Prompt Payment Discount:  ______% _______days.  (If no discount is offered, Net 30 will apply.)</w:t>
      </w:r>
    </w:p>
    <w:p w:rsidR="008A7A5F" w:rsidRPr="00314F9A" w:rsidRDefault="008A7A5F" w:rsidP="008A7A5F">
      <w:pPr>
        <w:rPr>
          <w:sz w:val="22"/>
        </w:rPr>
      </w:pPr>
    </w:p>
    <w:p w:rsidR="008A7A5F" w:rsidRPr="00314F9A" w:rsidRDefault="008A7A5F" w:rsidP="008A7A5F">
      <w:pPr>
        <w:rPr>
          <w:sz w:val="22"/>
        </w:rPr>
      </w:pPr>
      <w:r w:rsidRPr="00314F9A">
        <w:rPr>
          <w:sz w:val="22"/>
        </w:rPr>
        <w:t>Please check the following blanks which apply to your company:</w:t>
      </w:r>
    </w:p>
    <w:p w:rsidR="008A7A5F" w:rsidRPr="00314F9A" w:rsidRDefault="008A7A5F" w:rsidP="008A7A5F">
      <w:pPr>
        <w:jc w:val="both"/>
        <w:rPr>
          <w:sz w:val="22"/>
        </w:rPr>
      </w:pPr>
      <w:r w:rsidRPr="00314F9A">
        <w:rPr>
          <w:sz w:val="22"/>
        </w:rPr>
        <w:t>Ownership of firm (51% or more):</w:t>
      </w:r>
    </w:p>
    <w:p w:rsidR="008A7A5F" w:rsidRPr="00314F9A" w:rsidRDefault="008A7A5F" w:rsidP="008A7A5F">
      <w:pPr>
        <w:jc w:val="both"/>
        <w:rPr>
          <w:sz w:val="22"/>
        </w:rPr>
      </w:pPr>
      <w:r w:rsidRPr="00314F9A">
        <w:rPr>
          <w:sz w:val="22"/>
        </w:rPr>
        <w:t>___Non-minority     ____Hispanic     ___African-American   ____Other Minority (specify)  ____________________</w:t>
      </w:r>
    </w:p>
    <w:p w:rsidR="008A7A5F" w:rsidRPr="00314F9A" w:rsidRDefault="008A7A5F" w:rsidP="008A7A5F">
      <w:pPr>
        <w:ind w:left="6030" w:right="-90" w:hanging="6030"/>
        <w:jc w:val="both"/>
        <w:rPr>
          <w:sz w:val="22"/>
        </w:rPr>
      </w:pPr>
      <w:r w:rsidRPr="00314F9A">
        <w:rPr>
          <w:sz w:val="22"/>
        </w:rPr>
        <w:t>___Female Owned ___Handicapped Owned ___Small Business (less than $1 million annual receipts or 100 employees)</w:t>
      </w:r>
    </w:p>
    <w:p w:rsidR="008A7A5F" w:rsidRPr="00314F9A" w:rsidRDefault="008A7A5F" w:rsidP="008A7A5F">
      <w:pPr>
        <w:pStyle w:val="Header"/>
        <w:tabs>
          <w:tab w:val="left" w:pos="720"/>
        </w:tabs>
        <w:jc w:val="both"/>
        <w:rPr>
          <w:sz w:val="22"/>
        </w:rPr>
      </w:pPr>
      <w:r w:rsidRPr="00314F9A">
        <w:rPr>
          <w:sz w:val="22"/>
        </w:rPr>
        <w:t>Indicate Status:   ___Partnership   ___Corporation   ____Sole Proprietorship   ____Other (specify)  _______________</w:t>
      </w:r>
    </w:p>
    <w:p w:rsidR="008A7A5F" w:rsidRPr="00314F9A" w:rsidRDefault="008A7A5F" w:rsidP="008A7A5F">
      <w:pPr>
        <w:ind w:left="6030" w:right="-180" w:hanging="6030"/>
        <w:rPr>
          <w:sz w:val="22"/>
        </w:rPr>
      </w:pPr>
      <w:r w:rsidRPr="00314F9A">
        <w:rPr>
          <w:sz w:val="22"/>
        </w:rPr>
        <w:t>Tax Identification Number:____________________</w:t>
      </w:r>
    </w:p>
    <w:p w:rsidR="008A7A5F" w:rsidRPr="00314F9A" w:rsidRDefault="008A7A5F" w:rsidP="008A7A5F">
      <w:pPr>
        <w:jc w:val="center"/>
        <w:rPr>
          <w:bCs/>
        </w:rPr>
      </w:pPr>
    </w:p>
    <w:p w:rsidR="008A7A5F" w:rsidRPr="00314F9A" w:rsidRDefault="008A7A5F" w:rsidP="008A7A5F">
      <w:pPr>
        <w:jc w:val="center"/>
        <w:rPr>
          <w:bCs/>
        </w:rPr>
      </w:pPr>
      <w:r w:rsidRPr="00314F9A">
        <w:rPr>
          <w:bCs/>
        </w:rPr>
        <w:t>To report suspected ethics violations impacting the San Antonio Water System, please call 1-800-687-1918.</w:t>
      </w:r>
    </w:p>
    <w:p w:rsidR="008A7A5F" w:rsidRPr="00FA2898" w:rsidRDefault="008A7A5F" w:rsidP="008A7A5F"/>
    <w:p w:rsidR="008A7A5F" w:rsidRPr="00314F9A" w:rsidRDefault="008A7A5F" w:rsidP="008A7A5F">
      <w:pPr>
        <w:pStyle w:val="Heading7"/>
        <w:tabs>
          <w:tab w:val="left" w:pos="9360"/>
        </w:tabs>
        <w:jc w:val="left"/>
        <w:rPr>
          <w:b w:val="0"/>
          <w:sz w:val="20"/>
          <w:u w:val="thick"/>
        </w:rPr>
      </w:pPr>
      <w:r w:rsidRPr="00314F9A">
        <w:rPr>
          <w:b w:val="0"/>
          <w:u w:val="thick"/>
        </w:rPr>
        <w:tab/>
      </w:r>
      <w:r w:rsidRPr="00314F9A">
        <w:rPr>
          <w:b w:val="0"/>
          <w:u w:val="thick"/>
        </w:rPr>
        <w:tab/>
        <w:t xml:space="preserve">       </w:t>
      </w:r>
      <w:r w:rsidRPr="00314F9A">
        <w:rPr>
          <w:b w:val="0"/>
          <w:u w:val="thick"/>
        </w:rPr>
        <w:tab/>
      </w:r>
    </w:p>
    <w:p w:rsidR="008A7A5F" w:rsidRPr="00314F9A" w:rsidRDefault="008A7A5F" w:rsidP="008A7A5F">
      <w:pPr>
        <w:pStyle w:val="Heading7"/>
        <w:tabs>
          <w:tab w:val="center" w:pos="5400"/>
          <w:tab w:val="right" w:pos="10800"/>
        </w:tabs>
        <w:rPr>
          <w:b w:val="0"/>
          <w:u w:val="thick"/>
        </w:rPr>
        <w:sectPr w:rsidR="008A7A5F" w:rsidRPr="00314F9A" w:rsidSect="00A46C19">
          <w:headerReference w:type="even" r:id="rId12"/>
          <w:footerReference w:type="even" r:id="rId13"/>
          <w:footerReference w:type="default" r:id="rId14"/>
          <w:headerReference w:type="first" r:id="rId15"/>
          <w:footerReference w:type="first" r:id="rId16"/>
          <w:type w:val="continuous"/>
          <w:pgSz w:w="12240" w:h="15840" w:code="1"/>
          <w:pgMar w:top="230" w:right="720" w:bottom="230" w:left="720" w:header="86" w:footer="0" w:gutter="0"/>
          <w:cols w:space="720"/>
          <w:noEndnote/>
          <w:titlePg/>
        </w:sectPr>
      </w:pPr>
    </w:p>
    <w:p w:rsidR="008A7A5F" w:rsidRPr="00FA2898" w:rsidRDefault="008A7A5F" w:rsidP="008A7A5F">
      <w:pPr>
        <w:jc w:val="both"/>
        <w:rPr>
          <w:sz w:val="24"/>
        </w:rPr>
      </w:pPr>
    </w:p>
    <w:p w:rsidR="008A7A5F" w:rsidRPr="00314F9A" w:rsidRDefault="008A7A5F" w:rsidP="008A7A5F">
      <w:pPr>
        <w:jc w:val="both"/>
        <w:rPr>
          <w:sz w:val="24"/>
        </w:rPr>
      </w:pPr>
      <w:r w:rsidRPr="00FA2898">
        <w:rPr>
          <w:sz w:val="24"/>
        </w:rPr>
        <w:t xml:space="preserve">***** This </w:t>
      </w:r>
      <w:r w:rsidR="008C562D">
        <w:rPr>
          <w:sz w:val="24"/>
        </w:rPr>
        <w:t xml:space="preserve">Addendum </w:t>
      </w:r>
      <w:r w:rsidR="00564192">
        <w:rPr>
          <w:sz w:val="24"/>
        </w:rPr>
        <w:t>3</w:t>
      </w:r>
      <w:r w:rsidRPr="00FA2898">
        <w:rPr>
          <w:sz w:val="24"/>
        </w:rPr>
        <w:t xml:space="preserve"> is issued for Bid </w:t>
      </w:r>
      <w:r w:rsidR="0052627B">
        <w:rPr>
          <w:sz w:val="24"/>
        </w:rPr>
        <w:t>20</w:t>
      </w:r>
      <w:r w:rsidRPr="00314F9A">
        <w:rPr>
          <w:sz w:val="24"/>
        </w:rPr>
        <w:t>-</w:t>
      </w:r>
      <w:r w:rsidR="0052627B">
        <w:rPr>
          <w:sz w:val="24"/>
        </w:rPr>
        <w:t>3012</w:t>
      </w:r>
      <w:r w:rsidRPr="00314F9A">
        <w:rPr>
          <w:sz w:val="24"/>
        </w:rPr>
        <w:t xml:space="preserve"> to do the following:</w:t>
      </w:r>
    </w:p>
    <w:p w:rsidR="008A7A5F" w:rsidRDefault="008F511B" w:rsidP="008A7A5F">
      <w:pPr>
        <w:pStyle w:val="ListParagraph"/>
        <w:numPr>
          <w:ilvl w:val="0"/>
          <w:numId w:val="1"/>
        </w:numPr>
        <w:spacing w:before="120"/>
        <w:jc w:val="both"/>
        <w:rPr>
          <w:rFonts w:ascii="Times New Roman" w:hAnsi="Times New Roman"/>
          <w:sz w:val="24"/>
        </w:rPr>
      </w:pPr>
      <w:r>
        <w:rPr>
          <w:rFonts w:ascii="Times New Roman" w:hAnsi="Times New Roman"/>
          <w:sz w:val="24"/>
        </w:rPr>
        <w:t>Provide questions and responses</w:t>
      </w:r>
    </w:p>
    <w:p w:rsidR="0060525A" w:rsidRPr="008E6864" w:rsidRDefault="008F511B" w:rsidP="008A7A5F">
      <w:pPr>
        <w:pStyle w:val="ListParagraph"/>
        <w:numPr>
          <w:ilvl w:val="0"/>
          <w:numId w:val="1"/>
        </w:numPr>
        <w:spacing w:before="120"/>
        <w:jc w:val="both"/>
        <w:rPr>
          <w:rFonts w:ascii="Times New Roman" w:hAnsi="Times New Roman"/>
          <w:sz w:val="24"/>
        </w:rPr>
      </w:pPr>
      <w:r w:rsidRPr="008E6864">
        <w:rPr>
          <w:rFonts w:ascii="Times New Roman" w:hAnsi="Times New Roman"/>
          <w:sz w:val="24"/>
        </w:rPr>
        <w:t>Update</w:t>
      </w:r>
      <w:r w:rsidR="003F495E" w:rsidRPr="008E6864">
        <w:rPr>
          <w:rFonts w:ascii="Times New Roman" w:hAnsi="Times New Roman"/>
          <w:sz w:val="24"/>
        </w:rPr>
        <w:t xml:space="preserve"> language, pg</w:t>
      </w:r>
      <w:r w:rsidR="00A804EA">
        <w:rPr>
          <w:rFonts w:ascii="Times New Roman" w:hAnsi="Times New Roman"/>
          <w:sz w:val="24"/>
        </w:rPr>
        <w:t xml:space="preserve"> </w:t>
      </w:r>
      <w:r w:rsidR="003F495E" w:rsidRPr="008E6864">
        <w:rPr>
          <w:rFonts w:ascii="Times New Roman" w:hAnsi="Times New Roman"/>
          <w:sz w:val="24"/>
        </w:rPr>
        <w:t>22</w:t>
      </w:r>
    </w:p>
    <w:p w:rsidR="003F495E" w:rsidRPr="00E2663E" w:rsidRDefault="003F495E" w:rsidP="008E6864">
      <w:pPr>
        <w:pStyle w:val="ListParagraph"/>
        <w:numPr>
          <w:ilvl w:val="0"/>
          <w:numId w:val="1"/>
        </w:numPr>
        <w:spacing w:before="120"/>
        <w:jc w:val="both"/>
        <w:rPr>
          <w:rFonts w:ascii="Times New Roman" w:hAnsi="Times New Roman"/>
          <w:b/>
          <w:sz w:val="24"/>
        </w:rPr>
      </w:pPr>
      <w:r w:rsidRPr="008E6864">
        <w:rPr>
          <w:rFonts w:ascii="Times New Roman" w:hAnsi="Times New Roman"/>
          <w:sz w:val="24"/>
        </w:rPr>
        <w:t>Price</w:t>
      </w:r>
      <w:r>
        <w:rPr>
          <w:rFonts w:ascii="Times New Roman" w:hAnsi="Times New Roman"/>
          <w:sz w:val="24"/>
        </w:rPr>
        <w:t xml:space="preserve"> schedule</w:t>
      </w:r>
      <w:r w:rsidR="00B70E44">
        <w:rPr>
          <w:rFonts w:ascii="Times New Roman" w:hAnsi="Times New Roman"/>
          <w:sz w:val="24"/>
        </w:rPr>
        <w:t xml:space="preserve"> pg</w:t>
      </w:r>
      <w:r w:rsidR="00A804EA">
        <w:rPr>
          <w:rFonts w:ascii="Times New Roman" w:hAnsi="Times New Roman"/>
          <w:sz w:val="24"/>
        </w:rPr>
        <w:t xml:space="preserve"> </w:t>
      </w:r>
      <w:r w:rsidR="00B70E44">
        <w:rPr>
          <w:rFonts w:ascii="Times New Roman" w:hAnsi="Times New Roman"/>
          <w:sz w:val="24"/>
        </w:rPr>
        <w:t>47-57</w:t>
      </w:r>
      <w:r>
        <w:rPr>
          <w:rFonts w:ascii="Times New Roman" w:hAnsi="Times New Roman"/>
          <w:sz w:val="24"/>
        </w:rPr>
        <w:t xml:space="preserve"> </w:t>
      </w:r>
      <w:r w:rsidR="00B70E44">
        <w:rPr>
          <w:rFonts w:ascii="Times New Roman" w:hAnsi="Times New Roman"/>
          <w:sz w:val="24"/>
        </w:rPr>
        <w:t xml:space="preserve">is revised in its entirety and replaced with </w:t>
      </w:r>
      <w:r w:rsidR="00074053">
        <w:rPr>
          <w:rFonts w:ascii="Times New Roman" w:hAnsi="Times New Roman"/>
          <w:sz w:val="24"/>
        </w:rPr>
        <w:t>attachment titled -</w:t>
      </w:r>
      <w:r w:rsidR="008E6864" w:rsidRPr="008E6864">
        <w:t xml:space="preserve"> </w:t>
      </w:r>
      <w:r w:rsidR="008E6864" w:rsidRPr="008E6864">
        <w:rPr>
          <w:rFonts w:ascii="Times New Roman" w:hAnsi="Times New Roman"/>
          <w:b/>
          <w:sz w:val="24"/>
        </w:rPr>
        <w:t>ATTACH D TAB4 Rev</w:t>
      </w:r>
      <w:r w:rsidR="00A804EA">
        <w:rPr>
          <w:rFonts w:ascii="Times New Roman" w:hAnsi="Times New Roman"/>
          <w:b/>
          <w:sz w:val="24"/>
        </w:rPr>
        <w:t xml:space="preserve"> </w:t>
      </w:r>
      <w:r w:rsidR="008E6864" w:rsidRPr="008E6864">
        <w:rPr>
          <w:rFonts w:ascii="Times New Roman" w:hAnsi="Times New Roman"/>
          <w:b/>
          <w:sz w:val="24"/>
        </w:rPr>
        <w:t>APR</w:t>
      </w:r>
      <w:r w:rsidR="00074053">
        <w:rPr>
          <w:rFonts w:ascii="Times New Roman" w:hAnsi="Times New Roman"/>
          <w:b/>
          <w:sz w:val="24"/>
        </w:rPr>
        <w:t xml:space="preserve">.  </w:t>
      </w:r>
    </w:p>
    <w:p w:rsidR="00CC3404" w:rsidRDefault="00CC3404" w:rsidP="008A7A5F">
      <w:pPr>
        <w:pStyle w:val="ListParagraph"/>
        <w:numPr>
          <w:ilvl w:val="0"/>
          <w:numId w:val="1"/>
        </w:numPr>
        <w:spacing w:before="120"/>
        <w:jc w:val="both"/>
        <w:rPr>
          <w:rFonts w:ascii="Times New Roman" w:hAnsi="Times New Roman"/>
          <w:sz w:val="24"/>
        </w:rPr>
      </w:pPr>
      <w:r>
        <w:rPr>
          <w:rFonts w:ascii="Times New Roman" w:hAnsi="Times New Roman"/>
          <w:sz w:val="24"/>
        </w:rPr>
        <w:t>Extend Due date</w:t>
      </w:r>
    </w:p>
    <w:p w:rsidR="008A7A5F" w:rsidRPr="00314F9A" w:rsidRDefault="008A7A5F" w:rsidP="008A7A5F">
      <w:pPr>
        <w:rPr>
          <w:sz w:val="24"/>
          <w:szCs w:val="24"/>
        </w:rPr>
      </w:pPr>
    </w:p>
    <w:p w:rsidR="008A7A5F" w:rsidRPr="00FA2898" w:rsidRDefault="008A7A5F" w:rsidP="008A7A5F">
      <w:pPr>
        <w:jc w:val="center"/>
        <w:rPr>
          <w:sz w:val="24"/>
          <w:szCs w:val="24"/>
        </w:rPr>
      </w:pPr>
      <w:r w:rsidRPr="00314F9A">
        <w:rPr>
          <w:sz w:val="24"/>
          <w:szCs w:val="24"/>
        </w:rPr>
        <w:t xml:space="preserve">IT IS </w:t>
      </w:r>
      <w:r w:rsidRPr="00890EC7">
        <w:rPr>
          <w:sz w:val="24"/>
          <w:szCs w:val="24"/>
        </w:rPr>
        <w:t>NECESSARY</w:t>
      </w:r>
      <w:r w:rsidRPr="00314F9A">
        <w:rPr>
          <w:sz w:val="24"/>
          <w:szCs w:val="24"/>
        </w:rPr>
        <w:t xml:space="preserve"> TO RETURN THIS ADDENDUM </w:t>
      </w:r>
      <w:r w:rsidR="004620C7">
        <w:rPr>
          <w:sz w:val="24"/>
          <w:szCs w:val="24"/>
        </w:rPr>
        <w:t>3</w:t>
      </w:r>
      <w:r w:rsidRPr="00314F9A">
        <w:rPr>
          <w:sz w:val="24"/>
          <w:szCs w:val="24"/>
        </w:rPr>
        <w:t xml:space="preserve"> AS PART OF YOUR BID SUBMISSION</w:t>
      </w:r>
    </w:p>
    <w:p w:rsidR="008A7A5F" w:rsidRPr="00314F9A" w:rsidRDefault="008A7A5F" w:rsidP="008A7A5F">
      <w:pPr>
        <w:rPr>
          <w:sz w:val="24"/>
        </w:rPr>
      </w:pPr>
    </w:p>
    <w:p w:rsidR="008A7A5F" w:rsidRPr="00314F9A" w:rsidRDefault="008A7A5F" w:rsidP="008A7A5F">
      <w:pPr>
        <w:jc w:val="both"/>
        <w:rPr>
          <w:sz w:val="24"/>
          <w:szCs w:val="24"/>
        </w:rPr>
      </w:pPr>
      <w:r w:rsidRPr="00314F9A">
        <w:rPr>
          <w:sz w:val="24"/>
          <w:szCs w:val="24"/>
        </w:rPr>
        <w:t>******************************************************************************</w:t>
      </w:r>
    </w:p>
    <w:p w:rsidR="004620C7" w:rsidRDefault="004620C7" w:rsidP="0051072E">
      <w:pPr>
        <w:rPr>
          <w:b/>
          <w:bCs/>
          <w:i/>
          <w:iCs/>
          <w:color w:val="1F497D"/>
          <w:sz w:val="24"/>
          <w:szCs w:val="24"/>
        </w:rPr>
      </w:pPr>
    </w:p>
    <w:p w:rsidR="008F511B" w:rsidRPr="00E2663E" w:rsidRDefault="00E2663E" w:rsidP="0051072E">
      <w:pPr>
        <w:rPr>
          <w:b/>
          <w:bCs/>
          <w:iCs/>
          <w:sz w:val="24"/>
          <w:szCs w:val="24"/>
          <w:u w:val="single"/>
        </w:rPr>
      </w:pPr>
      <w:r>
        <w:rPr>
          <w:b/>
          <w:bCs/>
          <w:iCs/>
          <w:sz w:val="24"/>
          <w:szCs w:val="24"/>
          <w:u w:val="single"/>
        </w:rPr>
        <w:t>1. Provide</w:t>
      </w:r>
      <w:r w:rsidR="004620C7" w:rsidRPr="00E2663E">
        <w:rPr>
          <w:b/>
          <w:bCs/>
          <w:iCs/>
          <w:sz w:val="24"/>
          <w:szCs w:val="24"/>
          <w:u w:val="single"/>
        </w:rPr>
        <w:t xml:space="preserve"> questions</w:t>
      </w:r>
      <w:r>
        <w:rPr>
          <w:b/>
          <w:bCs/>
          <w:iCs/>
          <w:sz w:val="24"/>
          <w:szCs w:val="24"/>
          <w:u w:val="single"/>
        </w:rPr>
        <w:t xml:space="preserve"> and responses</w:t>
      </w:r>
      <w:r w:rsidR="004620C7" w:rsidRPr="00E2663E">
        <w:rPr>
          <w:b/>
          <w:bCs/>
          <w:iCs/>
          <w:sz w:val="24"/>
          <w:szCs w:val="24"/>
          <w:u w:val="single"/>
        </w:rPr>
        <w:t>:</w:t>
      </w:r>
    </w:p>
    <w:p w:rsidR="004620C7" w:rsidRDefault="004620C7" w:rsidP="008F511B">
      <w:pPr>
        <w:ind w:left="720"/>
        <w:rPr>
          <w:rFonts w:ascii="Century" w:hAnsi="Century"/>
          <w:color w:val="1F497D"/>
          <w:sz w:val="24"/>
          <w:szCs w:val="24"/>
        </w:rPr>
      </w:pPr>
    </w:p>
    <w:p w:rsidR="008F511B" w:rsidRPr="00E2663E" w:rsidRDefault="008F511B" w:rsidP="000763C4">
      <w:pPr>
        <w:rPr>
          <w:b/>
          <w:sz w:val="22"/>
          <w:szCs w:val="22"/>
        </w:rPr>
      </w:pPr>
      <w:r w:rsidRPr="00E2663E">
        <w:rPr>
          <w:b/>
          <w:sz w:val="22"/>
          <w:szCs w:val="22"/>
        </w:rPr>
        <w:t>1.TCEQ State Waste Fees will apply to most wastes identified.  Can these be added as separate line items in your bid?  That can potentially save you money as we’re not having to assume weight of containers and therefore can give you more accurate rates, plus fees at cost based on actual weights.</w:t>
      </w:r>
    </w:p>
    <w:p w:rsidR="004620C7" w:rsidRPr="00E2663E" w:rsidRDefault="004620C7" w:rsidP="008F511B">
      <w:pPr>
        <w:ind w:firstLine="360"/>
        <w:rPr>
          <w:sz w:val="22"/>
          <w:szCs w:val="22"/>
        </w:rPr>
      </w:pPr>
    </w:p>
    <w:p w:rsidR="008F511B" w:rsidRPr="00E2663E" w:rsidRDefault="008F511B" w:rsidP="000763C4">
      <w:pPr>
        <w:rPr>
          <w:sz w:val="22"/>
          <w:szCs w:val="22"/>
        </w:rPr>
      </w:pPr>
      <w:r w:rsidRPr="00E2663E">
        <w:rPr>
          <w:i/>
          <w:sz w:val="22"/>
          <w:szCs w:val="22"/>
        </w:rPr>
        <w:t>ANSWER</w:t>
      </w:r>
      <w:r w:rsidRPr="00E2663E">
        <w:rPr>
          <w:sz w:val="22"/>
          <w:szCs w:val="22"/>
        </w:rPr>
        <w:t>:  SAWS appreciates this comment</w:t>
      </w:r>
      <w:r w:rsidR="00E2663E" w:rsidRPr="00E2663E">
        <w:rPr>
          <w:sz w:val="22"/>
          <w:szCs w:val="22"/>
        </w:rPr>
        <w:t>, ADDENDEUM 3</w:t>
      </w:r>
      <w:r w:rsidRPr="00E2663E">
        <w:rPr>
          <w:sz w:val="22"/>
          <w:szCs w:val="22"/>
        </w:rPr>
        <w:t xml:space="preserve"> includes an updated price sheet.  Each line item on price schedule is to be all inclusive (to include fees).</w:t>
      </w:r>
    </w:p>
    <w:p w:rsidR="008F511B" w:rsidRPr="00E2663E" w:rsidRDefault="008F511B" w:rsidP="008F511B">
      <w:pPr>
        <w:rPr>
          <w:color w:val="FF0000"/>
          <w:sz w:val="22"/>
          <w:szCs w:val="22"/>
        </w:rPr>
      </w:pPr>
    </w:p>
    <w:p w:rsidR="008F511B" w:rsidRPr="00E2663E" w:rsidRDefault="008F511B" w:rsidP="00E2663E">
      <w:pPr>
        <w:rPr>
          <w:b/>
          <w:sz w:val="22"/>
          <w:szCs w:val="22"/>
        </w:rPr>
      </w:pPr>
      <w:r w:rsidRPr="00E2663E">
        <w:rPr>
          <w:b/>
          <w:color w:val="1F497D"/>
          <w:sz w:val="22"/>
          <w:szCs w:val="22"/>
        </w:rPr>
        <w:t>2.</w:t>
      </w:r>
      <w:r w:rsidRPr="00E2663E">
        <w:rPr>
          <w:b/>
          <w:sz w:val="22"/>
          <w:szCs w:val="22"/>
        </w:rPr>
        <w:t>Can you add a line for e-manifests fees?  This is a per manifest fee, but since there’s no guarantee on amount of materials to be shipped per manifest (i.e. could be 1 drum per location), we have to assume worst case and add that total cost to each drum.  Setting this out as a separate line item would allow us to save money in particular on drum loads when there are multiple line items and/or containers.</w:t>
      </w:r>
    </w:p>
    <w:p w:rsidR="004620C7" w:rsidRPr="00E2663E" w:rsidRDefault="004620C7" w:rsidP="008F511B">
      <w:pPr>
        <w:pStyle w:val="ListParagraph"/>
        <w:rPr>
          <w:rFonts w:ascii="Times New Roman" w:hAnsi="Times New Roman"/>
          <w:color w:val="FF0000"/>
          <w:sz w:val="22"/>
          <w:szCs w:val="22"/>
        </w:rPr>
      </w:pPr>
    </w:p>
    <w:p w:rsidR="008F511B" w:rsidRPr="00E2663E" w:rsidRDefault="008F511B" w:rsidP="00E2663E">
      <w:pPr>
        <w:rPr>
          <w:sz w:val="22"/>
          <w:szCs w:val="22"/>
        </w:rPr>
      </w:pPr>
      <w:r w:rsidRPr="00E2663E">
        <w:rPr>
          <w:i/>
          <w:sz w:val="22"/>
          <w:szCs w:val="22"/>
        </w:rPr>
        <w:t>ANSWER</w:t>
      </w:r>
      <w:r w:rsidRPr="00E2663E">
        <w:rPr>
          <w:sz w:val="22"/>
          <w:szCs w:val="22"/>
        </w:rPr>
        <w:t>: SAWS appreciates this question and comment.  Therefore, a separate line item for e-manifest fees will be added to the price sheet.  This only applies to hazardous waste identified on a manifest.</w:t>
      </w:r>
    </w:p>
    <w:p w:rsidR="008F511B" w:rsidRPr="00E2663E" w:rsidRDefault="008F511B" w:rsidP="008F511B">
      <w:pPr>
        <w:rPr>
          <w:color w:val="1F497D"/>
          <w:sz w:val="22"/>
          <w:szCs w:val="22"/>
        </w:rPr>
      </w:pPr>
    </w:p>
    <w:p w:rsidR="008F511B" w:rsidRPr="00E2663E" w:rsidRDefault="008F511B" w:rsidP="00A25406">
      <w:pPr>
        <w:rPr>
          <w:b/>
          <w:sz w:val="22"/>
          <w:szCs w:val="22"/>
        </w:rPr>
      </w:pPr>
      <w:r w:rsidRPr="00E2663E">
        <w:rPr>
          <w:b/>
          <w:sz w:val="22"/>
          <w:szCs w:val="22"/>
        </w:rPr>
        <w:t>3.I didn’t see notation of requirement for a performance deposit.  Please confirm that a deposit is not required for this bid request.</w:t>
      </w:r>
    </w:p>
    <w:p w:rsidR="004620C7" w:rsidRPr="00E2663E" w:rsidRDefault="004620C7" w:rsidP="008F511B">
      <w:pPr>
        <w:pStyle w:val="ListParagraph"/>
        <w:rPr>
          <w:rFonts w:ascii="Times New Roman" w:hAnsi="Times New Roman"/>
          <w:sz w:val="22"/>
          <w:szCs w:val="22"/>
        </w:rPr>
      </w:pPr>
    </w:p>
    <w:p w:rsidR="008F511B" w:rsidRPr="00E2663E" w:rsidRDefault="008F511B" w:rsidP="00A25406">
      <w:pPr>
        <w:rPr>
          <w:bCs/>
          <w:sz w:val="22"/>
          <w:szCs w:val="22"/>
        </w:rPr>
      </w:pPr>
      <w:r w:rsidRPr="00E2663E">
        <w:rPr>
          <w:i/>
          <w:sz w:val="22"/>
          <w:szCs w:val="22"/>
        </w:rPr>
        <w:t>ANSWER</w:t>
      </w:r>
      <w:r w:rsidRPr="00E2663E">
        <w:rPr>
          <w:sz w:val="22"/>
          <w:szCs w:val="22"/>
        </w:rPr>
        <w:t xml:space="preserve">:  </w:t>
      </w:r>
      <w:r w:rsidRPr="00E2663E">
        <w:rPr>
          <w:bCs/>
          <w:sz w:val="22"/>
          <w:szCs w:val="22"/>
        </w:rPr>
        <w:t xml:space="preserve">Performance deposit is not required for this contract. </w:t>
      </w:r>
    </w:p>
    <w:p w:rsidR="008F511B" w:rsidRPr="00E2663E" w:rsidRDefault="008F511B" w:rsidP="008F511B">
      <w:pPr>
        <w:rPr>
          <w:color w:val="1F497D"/>
          <w:sz w:val="22"/>
          <w:szCs w:val="22"/>
        </w:rPr>
      </w:pPr>
    </w:p>
    <w:p w:rsidR="008F511B" w:rsidRPr="00E2663E" w:rsidRDefault="008F511B" w:rsidP="00A25406">
      <w:pPr>
        <w:rPr>
          <w:b/>
          <w:sz w:val="22"/>
          <w:szCs w:val="22"/>
        </w:rPr>
      </w:pPr>
      <w:r w:rsidRPr="00E2663E">
        <w:rPr>
          <w:b/>
          <w:sz w:val="22"/>
          <w:szCs w:val="22"/>
        </w:rPr>
        <w:t>4.Your requirement for a list of names for subcontractors, is that only for personnel working on SAWS sites or for the disposal facilities as well?</w:t>
      </w:r>
    </w:p>
    <w:p w:rsidR="004620C7" w:rsidRPr="00E2663E" w:rsidRDefault="004620C7" w:rsidP="008F511B">
      <w:pPr>
        <w:pStyle w:val="ListParagraph"/>
        <w:rPr>
          <w:rFonts w:ascii="Times New Roman" w:hAnsi="Times New Roman"/>
          <w:sz w:val="22"/>
          <w:szCs w:val="22"/>
        </w:rPr>
      </w:pPr>
    </w:p>
    <w:p w:rsidR="008F511B" w:rsidRPr="00E2663E" w:rsidRDefault="008F511B" w:rsidP="00A25406">
      <w:pPr>
        <w:rPr>
          <w:sz w:val="22"/>
          <w:szCs w:val="22"/>
        </w:rPr>
      </w:pPr>
      <w:r w:rsidRPr="00E2663E">
        <w:rPr>
          <w:i/>
          <w:sz w:val="22"/>
          <w:szCs w:val="22"/>
        </w:rPr>
        <w:t>ANSWER</w:t>
      </w:r>
      <w:r w:rsidRPr="00E2663E">
        <w:rPr>
          <w:sz w:val="22"/>
          <w:szCs w:val="22"/>
        </w:rPr>
        <w:t xml:space="preserve">:  SAWS appreciates this comment and question.  Per the RFP, please provide a list of all subcontractors that will be used throughout the contract (this includes treatment, storage, disposal and laboratory operations.   SAWS will obtain a list of employees who will be on SAWS sites when contract is awarded.  </w:t>
      </w:r>
    </w:p>
    <w:p w:rsidR="008F511B" w:rsidRPr="00E2663E" w:rsidRDefault="008F511B" w:rsidP="008F511B">
      <w:pPr>
        <w:rPr>
          <w:color w:val="1F497D"/>
          <w:sz w:val="22"/>
          <w:szCs w:val="22"/>
        </w:rPr>
      </w:pPr>
    </w:p>
    <w:p w:rsidR="008F511B" w:rsidRPr="00E2663E" w:rsidRDefault="008F511B" w:rsidP="00A25406">
      <w:pPr>
        <w:rPr>
          <w:b/>
          <w:sz w:val="22"/>
          <w:szCs w:val="22"/>
        </w:rPr>
      </w:pPr>
      <w:r w:rsidRPr="00E2663E">
        <w:rPr>
          <w:b/>
          <w:sz w:val="22"/>
          <w:szCs w:val="22"/>
        </w:rPr>
        <w:t>5.It appears that SAWS has a no-landfill requirement.  Please confirm or identify if there’s specific wastes that are allowed for landfill.  I just want to confirm as this will affect overall pricing for disposal somewhat significantly.  If that’s the case, would it be acceptable to provide and alternative cost to dispose of by landfill as an option for savings?</w:t>
      </w:r>
    </w:p>
    <w:p w:rsidR="004620C7" w:rsidRPr="00E2663E" w:rsidRDefault="004620C7" w:rsidP="008F511B">
      <w:pPr>
        <w:pStyle w:val="ListParagraph"/>
        <w:rPr>
          <w:rFonts w:ascii="Times New Roman" w:hAnsi="Times New Roman"/>
          <w:sz w:val="22"/>
          <w:szCs w:val="22"/>
        </w:rPr>
      </w:pPr>
    </w:p>
    <w:p w:rsidR="008F511B" w:rsidRPr="00E2663E" w:rsidRDefault="008F511B" w:rsidP="00A25406">
      <w:pPr>
        <w:rPr>
          <w:bCs/>
          <w:sz w:val="22"/>
          <w:szCs w:val="22"/>
        </w:rPr>
      </w:pPr>
      <w:r w:rsidRPr="00E2663E">
        <w:rPr>
          <w:i/>
          <w:sz w:val="22"/>
          <w:szCs w:val="22"/>
        </w:rPr>
        <w:t>ANSWER</w:t>
      </w:r>
      <w:r w:rsidRPr="00E2663E">
        <w:rPr>
          <w:sz w:val="22"/>
          <w:szCs w:val="22"/>
        </w:rPr>
        <w:t>: </w:t>
      </w:r>
      <w:r w:rsidR="00E2663E">
        <w:rPr>
          <w:sz w:val="22"/>
          <w:szCs w:val="22"/>
        </w:rPr>
        <w:t xml:space="preserve"> SAWS appreciates this question.</w:t>
      </w:r>
      <w:r w:rsidRPr="00E2663E">
        <w:rPr>
          <w:sz w:val="22"/>
          <w:szCs w:val="22"/>
        </w:rPr>
        <w:t xml:space="preserve"> Per the RFP, Waste types including, but not limited those enumerated in this Contract shall not be disposed in a landfill or by underground injection unless first authorized in writing by SAWS </w:t>
      </w:r>
      <w:r w:rsidR="00A25406" w:rsidRPr="00E2663E">
        <w:rPr>
          <w:bCs/>
          <w:sz w:val="22"/>
          <w:szCs w:val="22"/>
        </w:rPr>
        <w:t xml:space="preserve">Resource Protection and Compliance </w:t>
      </w:r>
      <w:r w:rsidRPr="00E2663E">
        <w:rPr>
          <w:sz w:val="22"/>
          <w:szCs w:val="22"/>
        </w:rPr>
        <w:t>If any waste shall be landfill, will need to receive authorization from SAWS.</w:t>
      </w:r>
      <w:r w:rsidR="00A25406" w:rsidRPr="00E2663E">
        <w:rPr>
          <w:sz w:val="22"/>
          <w:szCs w:val="22"/>
        </w:rPr>
        <w:t>(pg22, #3)</w:t>
      </w:r>
      <w:r w:rsidRPr="00E2663E">
        <w:rPr>
          <w:sz w:val="22"/>
          <w:szCs w:val="22"/>
        </w:rPr>
        <w:t> </w:t>
      </w:r>
    </w:p>
    <w:p w:rsidR="00F913D9" w:rsidRPr="00E2663E" w:rsidRDefault="00F913D9" w:rsidP="00F913D9">
      <w:pPr>
        <w:rPr>
          <w:color w:val="1F497D"/>
          <w:sz w:val="22"/>
          <w:szCs w:val="22"/>
        </w:rPr>
      </w:pPr>
    </w:p>
    <w:p w:rsidR="008F511B" w:rsidRPr="00E2663E" w:rsidRDefault="008F511B" w:rsidP="00F913D9">
      <w:pPr>
        <w:rPr>
          <w:b/>
          <w:sz w:val="22"/>
          <w:szCs w:val="22"/>
        </w:rPr>
      </w:pPr>
      <w:r w:rsidRPr="00E2663E">
        <w:rPr>
          <w:b/>
          <w:sz w:val="22"/>
          <w:szCs w:val="22"/>
        </w:rPr>
        <w:t>6.Please confirm types of training requirement under Paragraph 31 C:  Presumed to be DOT and RCRA (40 hour, 24 hour and 8 hour refresher).  Please advise is any additional training required.</w:t>
      </w:r>
    </w:p>
    <w:p w:rsidR="00F913D9" w:rsidRPr="00E2663E" w:rsidRDefault="00F913D9" w:rsidP="00F913D9">
      <w:pPr>
        <w:rPr>
          <w:sz w:val="22"/>
          <w:szCs w:val="22"/>
        </w:rPr>
      </w:pPr>
    </w:p>
    <w:p w:rsidR="008F511B" w:rsidRPr="00E2663E" w:rsidRDefault="008F511B" w:rsidP="00F913D9">
      <w:pPr>
        <w:rPr>
          <w:sz w:val="22"/>
          <w:szCs w:val="22"/>
        </w:rPr>
      </w:pPr>
      <w:r w:rsidRPr="00E2663E">
        <w:rPr>
          <w:i/>
          <w:sz w:val="22"/>
          <w:szCs w:val="22"/>
        </w:rPr>
        <w:t>ANSWER</w:t>
      </w:r>
      <w:r w:rsidRPr="00E2663E">
        <w:rPr>
          <w:sz w:val="22"/>
          <w:szCs w:val="22"/>
        </w:rPr>
        <w:t>:  SAWS appreciates this question, Training is in accordance with 40 CFR 262.16(b)(9)(iii) for a Small Quantity Generator.</w:t>
      </w:r>
    </w:p>
    <w:p w:rsidR="008F511B" w:rsidRPr="00E2663E" w:rsidRDefault="008F511B" w:rsidP="008F511B">
      <w:pPr>
        <w:rPr>
          <w:color w:val="1F497D"/>
          <w:sz w:val="22"/>
          <w:szCs w:val="22"/>
        </w:rPr>
      </w:pPr>
    </w:p>
    <w:p w:rsidR="008F511B" w:rsidRPr="00E2663E" w:rsidRDefault="008F511B" w:rsidP="00613BA2">
      <w:pPr>
        <w:rPr>
          <w:b/>
          <w:sz w:val="22"/>
          <w:szCs w:val="22"/>
        </w:rPr>
      </w:pPr>
      <w:r w:rsidRPr="00E2663E">
        <w:rPr>
          <w:b/>
          <w:sz w:val="22"/>
          <w:szCs w:val="22"/>
        </w:rPr>
        <w:t>7.Please confirm under Paragraph 31 C if waste(s) is transferred to one of our locations prior to end disposal (i.e. manifested to us, we take title and ship as our waste to final disposal), is this required to be authorization each time or can a blanket authorization be obtained?  Also, if materials are manifested directly to a third party location, but stops at our 10 day facility, is additional authorization required for such?</w:t>
      </w:r>
    </w:p>
    <w:p w:rsidR="004620C7" w:rsidRPr="00E2663E" w:rsidRDefault="004620C7" w:rsidP="008F511B">
      <w:pPr>
        <w:pStyle w:val="ListParagraph"/>
        <w:rPr>
          <w:rFonts w:ascii="Times New Roman" w:hAnsi="Times New Roman"/>
          <w:sz w:val="22"/>
          <w:szCs w:val="22"/>
        </w:rPr>
      </w:pPr>
    </w:p>
    <w:p w:rsidR="008F511B" w:rsidRPr="00E2663E" w:rsidRDefault="004620C7" w:rsidP="00613BA2">
      <w:pPr>
        <w:rPr>
          <w:sz w:val="22"/>
          <w:szCs w:val="22"/>
        </w:rPr>
      </w:pPr>
      <w:r w:rsidRPr="00E2663E">
        <w:rPr>
          <w:i/>
          <w:sz w:val="22"/>
          <w:szCs w:val="22"/>
        </w:rPr>
        <w:t>ANSWER</w:t>
      </w:r>
      <w:r w:rsidR="008F511B" w:rsidRPr="00E2663E">
        <w:rPr>
          <w:sz w:val="22"/>
          <w:szCs w:val="22"/>
        </w:rPr>
        <w:t>:  SAWS appreciates this question, See question 4</w:t>
      </w:r>
    </w:p>
    <w:p w:rsidR="008F511B" w:rsidRPr="00E2663E" w:rsidRDefault="008F511B" w:rsidP="008F511B">
      <w:pPr>
        <w:rPr>
          <w:color w:val="1F497D"/>
          <w:sz w:val="22"/>
          <w:szCs w:val="22"/>
        </w:rPr>
      </w:pPr>
    </w:p>
    <w:p w:rsidR="008F511B" w:rsidRPr="00E2663E" w:rsidRDefault="008F511B" w:rsidP="00F913D9">
      <w:pPr>
        <w:rPr>
          <w:b/>
          <w:sz w:val="22"/>
          <w:szCs w:val="22"/>
        </w:rPr>
      </w:pPr>
      <w:r w:rsidRPr="00E2663E">
        <w:rPr>
          <w:b/>
          <w:sz w:val="22"/>
          <w:szCs w:val="22"/>
        </w:rPr>
        <w:t>8.It was noted that analytical services may be requested from Contractor from time to time, but there is no lines included on the bid for passing along the cost of analytical testing when required to completed by contractor.  Can this be added as a separate line item?</w:t>
      </w:r>
    </w:p>
    <w:p w:rsidR="004620C7" w:rsidRPr="00E2663E" w:rsidRDefault="004620C7" w:rsidP="008F511B">
      <w:pPr>
        <w:pStyle w:val="ListParagraph"/>
        <w:rPr>
          <w:rFonts w:ascii="Times New Roman" w:hAnsi="Times New Roman"/>
          <w:sz w:val="22"/>
          <w:szCs w:val="22"/>
        </w:rPr>
      </w:pPr>
    </w:p>
    <w:p w:rsidR="008F511B" w:rsidRPr="00E2663E" w:rsidRDefault="008F511B" w:rsidP="00F913D9">
      <w:pPr>
        <w:rPr>
          <w:sz w:val="22"/>
          <w:szCs w:val="22"/>
        </w:rPr>
      </w:pPr>
      <w:r w:rsidRPr="00E2663E">
        <w:rPr>
          <w:i/>
          <w:sz w:val="22"/>
          <w:szCs w:val="22"/>
        </w:rPr>
        <w:t>ANSWER</w:t>
      </w:r>
      <w:r w:rsidRPr="00E2663E">
        <w:rPr>
          <w:sz w:val="22"/>
          <w:szCs w:val="22"/>
        </w:rPr>
        <w:t xml:space="preserve">:  SAWS appreciates this question, </w:t>
      </w:r>
      <w:r w:rsidR="00E2663E">
        <w:rPr>
          <w:sz w:val="22"/>
          <w:szCs w:val="22"/>
        </w:rPr>
        <w:t>ADDENDEUM 3</w:t>
      </w:r>
      <w:r w:rsidRPr="00E2663E">
        <w:rPr>
          <w:sz w:val="22"/>
          <w:szCs w:val="22"/>
        </w:rPr>
        <w:t xml:space="preserve"> includes an updated price sheet. </w:t>
      </w:r>
    </w:p>
    <w:p w:rsidR="008F511B" w:rsidRPr="00E2663E" w:rsidRDefault="008F511B" w:rsidP="008F511B">
      <w:pPr>
        <w:pStyle w:val="ListParagraph"/>
        <w:ind w:left="0"/>
        <w:rPr>
          <w:rFonts w:ascii="Times New Roman" w:hAnsi="Times New Roman"/>
          <w:sz w:val="22"/>
          <w:szCs w:val="22"/>
        </w:rPr>
      </w:pPr>
    </w:p>
    <w:p w:rsidR="008F511B" w:rsidRPr="00E2663E" w:rsidRDefault="008F511B" w:rsidP="00607E0B">
      <w:pPr>
        <w:rPr>
          <w:b/>
          <w:sz w:val="22"/>
          <w:szCs w:val="22"/>
        </w:rPr>
      </w:pPr>
      <w:r w:rsidRPr="00E2663E">
        <w:rPr>
          <w:b/>
          <w:sz w:val="22"/>
          <w:szCs w:val="22"/>
        </w:rPr>
        <w:lastRenderedPageBreak/>
        <w:t>9.I do not see a place on the bid for Emergency Response pricing, only a limitation to the number of personnel without prior approval.  ER labor and standard service labor is not the same rate due to the understood requirements of ER, where it takes precedence over any other projects.  Is this something that should be submitted on our standard ER pricing sheets or will this be added to the bid?</w:t>
      </w:r>
    </w:p>
    <w:p w:rsidR="004620C7" w:rsidRPr="00E2663E" w:rsidRDefault="004620C7" w:rsidP="008F511B">
      <w:pPr>
        <w:pStyle w:val="ListParagraph"/>
        <w:rPr>
          <w:rFonts w:ascii="Times New Roman" w:hAnsi="Times New Roman"/>
          <w:sz w:val="22"/>
          <w:szCs w:val="22"/>
        </w:rPr>
      </w:pPr>
    </w:p>
    <w:p w:rsidR="008F511B" w:rsidRPr="00E2663E" w:rsidRDefault="008F511B" w:rsidP="00607E0B">
      <w:pPr>
        <w:rPr>
          <w:sz w:val="22"/>
          <w:szCs w:val="22"/>
        </w:rPr>
      </w:pPr>
      <w:r w:rsidRPr="00E2663E">
        <w:rPr>
          <w:i/>
          <w:sz w:val="22"/>
          <w:szCs w:val="22"/>
        </w:rPr>
        <w:t>ANSWER</w:t>
      </w:r>
      <w:r w:rsidRPr="00E2663E">
        <w:rPr>
          <w:sz w:val="22"/>
          <w:szCs w:val="22"/>
        </w:rPr>
        <w:t xml:space="preserve">:  SAWS appreciates this question, </w:t>
      </w:r>
      <w:r w:rsidR="00E2663E">
        <w:rPr>
          <w:sz w:val="22"/>
          <w:szCs w:val="22"/>
        </w:rPr>
        <w:t>ADDENDEUM 3</w:t>
      </w:r>
      <w:r w:rsidRPr="00E2663E">
        <w:rPr>
          <w:sz w:val="22"/>
          <w:szCs w:val="22"/>
        </w:rPr>
        <w:t xml:space="preserve"> includes an updated price sheet.  </w:t>
      </w:r>
    </w:p>
    <w:p w:rsidR="008F511B" w:rsidRPr="00E2663E" w:rsidRDefault="008F511B" w:rsidP="008F511B">
      <w:pPr>
        <w:pStyle w:val="ListParagraph"/>
        <w:rPr>
          <w:rFonts w:ascii="Times New Roman" w:hAnsi="Times New Roman"/>
          <w:color w:val="FF0000"/>
          <w:sz w:val="22"/>
          <w:szCs w:val="22"/>
        </w:rPr>
      </w:pPr>
    </w:p>
    <w:p w:rsidR="008F511B" w:rsidRPr="00E2663E" w:rsidRDefault="008F511B" w:rsidP="001026EE">
      <w:pPr>
        <w:rPr>
          <w:b/>
          <w:sz w:val="22"/>
          <w:szCs w:val="22"/>
        </w:rPr>
      </w:pPr>
      <w:r w:rsidRPr="00E2663E">
        <w:rPr>
          <w:b/>
          <w:sz w:val="22"/>
          <w:szCs w:val="22"/>
        </w:rPr>
        <w:t xml:space="preserve">10.There is no notation on the bid sheet that identified if the materials are currently shipped as hazardous, non-hazardous or universal waste currently.  Most materials are identifiable by category, but there are a few that are questionable.  Is there potential to denote that on the bid or do we need to submit those line items separately for clarification? The question relates to the EPA Status of the materials.  In most cases we can assume, but there’s a few depending on concentrations and clarification that could go either way.  It would be helpful to have either an EPA Code included or at a minimum if materials are Haz, Non-Haz or Universal.  See notes in blue on the attached file.  I have assumed the codes on some, but for instance, Lithium batteries can be haz, deactivated or non-haz.  Haz can ship as universal. Some companies call D001, some call D003.  If D003, it limits some of </w:t>
      </w:r>
      <w:r w:rsidR="00023B1D" w:rsidRPr="00E2663E">
        <w:rPr>
          <w:b/>
          <w:sz w:val="22"/>
          <w:szCs w:val="22"/>
        </w:rPr>
        <w:t>a</w:t>
      </w:r>
      <w:r w:rsidRPr="00E2663E">
        <w:rPr>
          <w:b/>
          <w:sz w:val="22"/>
          <w:szCs w:val="22"/>
        </w:rPr>
        <w:t>the facilities that can take the materials in.</w:t>
      </w:r>
    </w:p>
    <w:p w:rsidR="008F511B" w:rsidRPr="00E2663E" w:rsidRDefault="008F511B" w:rsidP="008F511B">
      <w:pPr>
        <w:ind w:left="720"/>
        <w:rPr>
          <w:sz w:val="22"/>
          <w:szCs w:val="22"/>
        </w:rPr>
      </w:pPr>
    </w:p>
    <w:p w:rsidR="008F511B" w:rsidRPr="00E2663E" w:rsidRDefault="008F511B" w:rsidP="001026EE">
      <w:pPr>
        <w:rPr>
          <w:sz w:val="22"/>
          <w:szCs w:val="22"/>
        </w:rPr>
      </w:pPr>
      <w:r w:rsidRPr="00E2663E">
        <w:rPr>
          <w:i/>
          <w:sz w:val="22"/>
          <w:szCs w:val="22"/>
        </w:rPr>
        <w:t>ANSWER</w:t>
      </w:r>
      <w:r w:rsidRPr="00E2663E">
        <w:rPr>
          <w:sz w:val="22"/>
          <w:szCs w:val="22"/>
        </w:rPr>
        <w:t xml:space="preserve">:  SAWS appreciates this question; </w:t>
      </w:r>
      <w:r w:rsidR="00E2663E" w:rsidRPr="00E2663E">
        <w:rPr>
          <w:sz w:val="22"/>
          <w:szCs w:val="22"/>
        </w:rPr>
        <w:t>ADDENDEUM 3</w:t>
      </w:r>
      <w:r w:rsidRPr="00E2663E">
        <w:rPr>
          <w:sz w:val="22"/>
          <w:szCs w:val="22"/>
        </w:rPr>
        <w:t xml:space="preserve"> includes an updated price sheet.  </w:t>
      </w:r>
    </w:p>
    <w:p w:rsidR="008F511B" w:rsidRDefault="008F511B" w:rsidP="008F511B">
      <w:pPr>
        <w:pStyle w:val="ListParagraph"/>
        <w:ind w:left="0"/>
        <w:rPr>
          <w:rFonts w:ascii="Times New Roman" w:hAnsi="Times New Roman"/>
          <w:sz w:val="22"/>
          <w:szCs w:val="22"/>
        </w:rPr>
      </w:pPr>
    </w:p>
    <w:p w:rsidR="00A804EA" w:rsidRPr="00E2663E" w:rsidRDefault="00A804EA" w:rsidP="008F511B">
      <w:pPr>
        <w:pStyle w:val="ListParagraph"/>
        <w:ind w:left="0"/>
        <w:rPr>
          <w:rFonts w:ascii="Times New Roman" w:hAnsi="Times New Roman"/>
          <w:sz w:val="22"/>
          <w:szCs w:val="22"/>
        </w:rPr>
      </w:pPr>
    </w:p>
    <w:p w:rsidR="008F511B" w:rsidRPr="00E2663E" w:rsidRDefault="008F511B" w:rsidP="00E2663E">
      <w:pPr>
        <w:rPr>
          <w:b/>
          <w:sz w:val="22"/>
          <w:szCs w:val="22"/>
        </w:rPr>
      </w:pPr>
      <w:r w:rsidRPr="00E2663E">
        <w:rPr>
          <w:b/>
          <w:sz w:val="22"/>
          <w:szCs w:val="22"/>
        </w:rPr>
        <w:t xml:space="preserve">11.Page 51, Lines 45 &amp; 46 are lab packs.  </w:t>
      </w:r>
    </w:p>
    <w:p w:rsidR="008F511B" w:rsidRPr="00E2663E" w:rsidRDefault="008F511B" w:rsidP="008F511B">
      <w:pPr>
        <w:numPr>
          <w:ilvl w:val="1"/>
          <w:numId w:val="14"/>
        </w:numPr>
        <w:rPr>
          <w:b/>
          <w:sz w:val="22"/>
          <w:szCs w:val="22"/>
        </w:rPr>
      </w:pPr>
      <w:r w:rsidRPr="00E2663E">
        <w:rPr>
          <w:b/>
          <w:sz w:val="22"/>
          <w:szCs w:val="22"/>
        </w:rPr>
        <w:t>This doesn’t indicate solids or liquids.  Separation of liquids and solids could improve pricing.</w:t>
      </w:r>
    </w:p>
    <w:p w:rsidR="008F511B" w:rsidRPr="00E2663E" w:rsidRDefault="008F511B" w:rsidP="008F511B">
      <w:pPr>
        <w:numPr>
          <w:ilvl w:val="1"/>
          <w:numId w:val="14"/>
        </w:numPr>
        <w:rPr>
          <w:b/>
          <w:sz w:val="22"/>
          <w:szCs w:val="22"/>
        </w:rPr>
      </w:pPr>
      <w:r w:rsidRPr="00E2663E">
        <w:rPr>
          <w:b/>
          <w:sz w:val="22"/>
          <w:szCs w:val="22"/>
        </w:rPr>
        <w:t>For lab packs, hazardous materials are not identified.  If we understood what this typically includes, we could provide a better rate, as opposed to worst case rate.</w:t>
      </w:r>
    </w:p>
    <w:p w:rsidR="008F511B" w:rsidRPr="00E2663E" w:rsidRDefault="008F511B" w:rsidP="008F511B">
      <w:pPr>
        <w:numPr>
          <w:ilvl w:val="1"/>
          <w:numId w:val="14"/>
        </w:numPr>
        <w:rPr>
          <w:b/>
          <w:sz w:val="22"/>
          <w:szCs w:val="22"/>
        </w:rPr>
      </w:pPr>
      <w:r w:rsidRPr="00E2663E">
        <w:rPr>
          <w:b/>
          <w:sz w:val="22"/>
          <w:szCs w:val="22"/>
        </w:rPr>
        <w:t>Bid Sheet doesn’t include rates for Lab Pack Chemist and helper.  Can this be provided as a separate line item since they don’t fall under the same pricing as general labor?</w:t>
      </w:r>
    </w:p>
    <w:p w:rsidR="000539D7" w:rsidRPr="00E2663E" w:rsidRDefault="000539D7" w:rsidP="000539D7">
      <w:pPr>
        <w:ind w:left="1440"/>
        <w:rPr>
          <w:sz w:val="22"/>
          <w:szCs w:val="22"/>
        </w:rPr>
      </w:pPr>
    </w:p>
    <w:p w:rsidR="008F511B" w:rsidRPr="00E2663E" w:rsidRDefault="008F511B" w:rsidP="00E2663E">
      <w:pPr>
        <w:rPr>
          <w:rFonts w:eastAsiaTheme="minorHAnsi"/>
          <w:sz w:val="22"/>
          <w:szCs w:val="22"/>
        </w:rPr>
      </w:pPr>
      <w:r w:rsidRPr="00E2663E">
        <w:rPr>
          <w:i/>
          <w:sz w:val="22"/>
          <w:szCs w:val="22"/>
        </w:rPr>
        <w:t>ANSWER</w:t>
      </w:r>
      <w:r w:rsidRPr="00E2663E">
        <w:rPr>
          <w:sz w:val="22"/>
          <w:szCs w:val="22"/>
        </w:rPr>
        <w:t>: SAWS appre</w:t>
      </w:r>
      <w:r w:rsidR="00E2663E" w:rsidRPr="00E2663E">
        <w:rPr>
          <w:sz w:val="22"/>
          <w:szCs w:val="22"/>
        </w:rPr>
        <w:t>ciates this question.  A) L</w:t>
      </w:r>
      <w:r w:rsidRPr="00E2663E">
        <w:rPr>
          <w:sz w:val="22"/>
          <w:szCs w:val="22"/>
        </w:rPr>
        <w:t xml:space="preserve">ine item will </w:t>
      </w:r>
      <w:r w:rsidR="00E2663E" w:rsidRPr="00E2663E">
        <w:rPr>
          <w:sz w:val="22"/>
          <w:szCs w:val="22"/>
        </w:rPr>
        <w:t xml:space="preserve">has </w:t>
      </w:r>
      <w:r w:rsidRPr="00E2663E">
        <w:rPr>
          <w:sz w:val="22"/>
          <w:szCs w:val="22"/>
        </w:rPr>
        <w:t>be</w:t>
      </w:r>
      <w:r w:rsidR="00E2663E" w:rsidRPr="00E2663E">
        <w:rPr>
          <w:sz w:val="22"/>
          <w:szCs w:val="22"/>
        </w:rPr>
        <w:t>en</w:t>
      </w:r>
      <w:r w:rsidRPr="00E2663E">
        <w:rPr>
          <w:sz w:val="22"/>
          <w:szCs w:val="22"/>
        </w:rPr>
        <w:t xml:space="preserve"> added to the </w:t>
      </w:r>
      <w:r w:rsidR="00E2663E" w:rsidRPr="00E2663E">
        <w:rPr>
          <w:sz w:val="22"/>
          <w:szCs w:val="22"/>
        </w:rPr>
        <w:t xml:space="preserve">attached </w:t>
      </w:r>
      <w:r w:rsidRPr="00E2663E">
        <w:rPr>
          <w:sz w:val="22"/>
          <w:szCs w:val="22"/>
        </w:rPr>
        <w:t>price sheet to indicate solids vs liquids lab packs B) A separate rate will not be included for a Lab Pack Chemist and helper.</w:t>
      </w:r>
    </w:p>
    <w:p w:rsidR="008F511B" w:rsidRPr="00E2663E" w:rsidRDefault="008F511B" w:rsidP="008F511B">
      <w:pPr>
        <w:rPr>
          <w:color w:val="1F497D"/>
          <w:sz w:val="22"/>
          <w:szCs w:val="22"/>
        </w:rPr>
      </w:pPr>
    </w:p>
    <w:p w:rsidR="008F511B" w:rsidRPr="00E2663E" w:rsidRDefault="008F511B" w:rsidP="00E2663E">
      <w:pPr>
        <w:rPr>
          <w:b/>
          <w:sz w:val="22"/>
          <w:szCs w:val="22"/>
        </w:rPr>
      </w:pPr>
      <w:r w:rsidRPr="00E2663E">
        <w:rPr>
          <w:b/>
          <w:sz w:val="22"/>
          <w:szCs w:val="22"/>
        </w:rPr>
        <w:t>12.Corrosive Liquids and/or corrosive liquids with metals are not identified as acid/base or type of acid/base.  By doing so, it would help us price more competitively and not assume worst case.</w:t>
      </w:r>
    </w:p>
    <w:p w:rsidR="00E2663E" w:rsidRPr="00E2663E" w:rsidRDefault="00E2663E" w:rsidP="00E2663E">
      <w:pPr>
        <w:rPr>
          <w:sz w:val="22"/>
          <w:szCs w:val="22"/>
        </w:rPr>
      </w:pPr>
    </w:p>
    <w:p w:rsidR="008F511B" w:rsidRPr="00E2663E" w:rsidRDefault="008F511B" w:rsidP="00E2663E">
      <w:pPr>
        <w:rPr>
          <w:sz w:val="22"/>
          <w:szCs w:val="22"/>
        </w:rPr>
      </w:pPr>
      <w:r w:rsidRPr="00E2663E">
        <w:rPr>
          <w:i/>
          <w:sz w:val="22"/>
          <w:szCs w:val="22"/>
        </w:rPr>
        <w:t>ANSWER</w:t>
      </w:r>
      <w:r w:rsidRPr="00E2663E">
        <w:rPr>
          <w:sz w:val="22"/>
          <w:szCs w:val="22"/>
        </w:rPr>
        <w:t xml:space="preserve">: SAWS appreciates this question; </w:t>
      </w:r>
      <w:r w:rsidR="00E2663E" w:rsidRPr="00E2663E">
        <w:rPr>
          <w:sz w:val="22"/>
          <w:szCs w:val="22"/>
        </w:rPr>
        <w:t>ADDENDEUM 3</w:t>
      </w:r>
      <w:r w:rsidRPr="00E2663E">
        <w:rPr>
          <w:sz w:val="22"/>
          <w:szCs w:val="22"/>
        </w:rPr>
        <w:t xml:space="preserve"> includes an updated price sheet to distinguish between acid and base.</w:t>
      </w:r>
    </w:p>
    <w:p w:rsidR="00E2663E" w:rsidRPr="00E2663E" w:rsidRDefault="00E2663E" w:rsidP="00E2663E">
      <w:pPr>
        <w:rPr>
          <w:sz w:val="22"/>
          <w:szCs w:val="22"/>
        </w:rPr>
      </w:pPr>
    </w:p>
    <w:p w:rsidR="008F511B" w:rsidRPr="00E2663E" w:rsidRDefault="008F511B" w:rsidP="00E2663E">
      <w:pPr>
        <w:rPr>
          <w:b/>
          <w:sz w:val="22"/>
          <w:szCs w:val="22"/>
        </w:rPr>
      </w:pPr>
      <w:r w:rsidRPr="00E2663E">
        <w:rPr>
          <w:b/>
          <w:sz w:val="22"/>
          <w:szCs w:val="22"/>
        </w:rPr>
        <w:t>13.Bid Lines 61-65:  What Organic acids are talking about and what concentrations are typical?</w:t>
      </w:r>
    </w:p>
    <w:p w:rsidR="00E2663E" w:rsidRPr="00E2663E" w:rsidRDefault="00E2663E" w:rsidP="00E2663E">
      <w:pPr>
        <w:rPr>
          <w:sz w:val="22"/>
          <w:szCs w:val="22"/>
        </w:rPr>
      </w:pPr>
    </w:p>
    <w:p w:rsidR="008F511B" w:rsidRPr="00E2663E" w:rsidRDefault="008F511B" w:rsidP="00E2663E">
      <w:pPr>
        <w:rPr>
          <w:sz w:val="22"/>
          <w:szCs w:val="22"/>
        </w:rPr>
      </w:pPr>
      <w:r w:rsidRPr="00E2663E">
        <w:rPr>
          <w:i/>
          <w:sz w:val="22"/>
          <w:szCs w:val="22"/>
        </w:rPr>
        <w:t>ANSWER</w:t>
      </w:r>
      <w:r w:rsidRPr="00E2663E">
        <w:rPr>
          <w:sz w:val="22"/>
          <w:szCs w:val="22"/>
        </w:rPr>
        <w:t>: SAWS appreciates this question</w:t>
      </w:r>
      <w:r w:rsidR="00E2663E" w:rsidRPr="00E2663E">
        <w:rPr>
          <w:sz w:val="22"/>
          <w:szCs w:val="22"/>
        </w:rPr>
        <w:t>.</w:t>
      </w:r>
      <w:r w:rsidRPr="00E2663E">
        <w:rPr>
          <w:sz w:val="22"/>
          <w:szCs w:val="22"/>
        </w:rPr>
        <w:t xml:space="preserve"> After reviewing the chemicals listing of the laboratory, this line item will be removed from the price sheet.</w:t>
      </w:r>
      <w:r w:rsidR="00E2663E" w:rsidRPr="00E2663E">
        <w:rPr>
          <w:sz w:val="22"/>
          <w:szCs w:val="22"/>
        </w:rPr>
        <w:t xml:space="preserve"> Updated price schedule attached.</w:t>
      </w:r>
    </w:p>
    <w:p w:rsidR="000539D7" w:rsidRPr="00E2663E" w:rsidRDefault="000539D7" w:rsidP="008F511B">
      <w:pPr>
        <w:pStyle w:val="ListParagraph"/>
        <w:rPr>
          <w:rFonts w:ascii="Times New Roman" w:hAnsi="Times New Roman"/>
          <w:sz w:val="22"/>
          <w:szCs w:val="22"/>
        </w:rPr>
      </w:pPr>
    </w:p>
    <w:p w:rsidR="008F511B" w:rsidRPr="00E2663E" w:rsidRDefault="008F511B" w:rsidP="00E2663E">
      <w:pPr>
        <w:rPr>
          <w:b/>
          <w:sz w:val="22"/>
          <w:szCs w:val="22"/>
        </w:rPr>
      </w:pPr>
      <w:r w:rsidRPr="00E2663E">
        <w:rPr>
          <w:b/>
          <w:sz w:val="22"/>
          <w:szCs w:val="22"/>
        </w:rPr>
        <w:t>14.Please provide additional information on COM Drain/Sump Enzyme Treat.</w:t>
      </w:r>
    </w:p>
    <w:p w:rsidR="00E2663E" w:rsidRPr="00E2663E" w:rsidRDefault="00E2663E" w:rsidP="00E2663E">
      <w:pPr>
        <w:ind w:left="720"/>
        <w:rPr>
          <w:b/>
          <w:sz w:val="22"/>
          <w:szCs w:val="22"/>
        </w:rPr>
      </w:pPr>
    </w:p>
    <w:p w:rsidR="008F511B" w:rsidRPr="00E2663E" w:rsidRDefault="008F511B" w:rsidP="00E2663E">
      <w:pPr>
        <w:rPr>
          <w:sz w:val="22"/>
          <w:szCs w:val="22"/>
        </w:rPr>
      </w:pPr>
      <w:r w:rsidRPr="00E2663E">
        <w:rPr>
          <w:i/>
          <w:sz w:val="22"/>
          <w:szCs w:val="22"/>
        </w:rPr>
        <w:t>ANSWER</w:t>
      </w:r>
      <w:r w:rsidRPr="00E2663E">
        <w:rPr>
          <w:sz w:val="22"/>
          <w:szCs w:val="22"/>
        </w:rPr>
        <w:t xml:space="preserve">:  SAWS appreciates this comment. The COM Drain/Sump Enzyme Treatment is for the cleanout of the Car Wash Sump Cleaning.  This line item will be updated on the </w:t>
      </w:r>
      <w:r w:rsidR="00E2663E" w:rsidRPr="00E2663E">
        <w:rPr>
          <w:sz w:val="22"/>
          <w:szCs w:val="22"/>
        </w:rPr>
        <w:t xml:space="preserve">attached </w:t>
      </w:r>
      <w:r w:rsidRPr="00E2663E">
        <w:rPr>
          <w:sz w:val="22"/>
          <w:szCs w:val="22"/>
        </w:rPr>
        <w:t>price sheet with the corrected terminology</w:t>
      </w:r>
    </w:p>
    <w:p w:rsidR="008F511B" w:rsidRPr="00E2663E" w:rsidRDefault="008F511B" w:rsidP="0051072E">
      <w:pPr>
        <w:rPr>
          <w:b/>
          <w:bCs/>
          <w:iCs/>
          <w:sz w:val="22"/>
          <w:szCs w:val="22"/>
        </w:rPr>
      </w:pPr>
    </w:p>
    <w:p w:rsidR="00EF6AA9" w:rsidRPr="00E2663E" w:rsidRDefault="00E2663E" w:rsidP="0051072E">
      <w:pPr>
        <w:rPr>
          <w:b/>
          <w:bCs/>
          <w:iCs/>
          <w:sz w:val="24"/>
          <w:szCs w:val="24"/>
          <w:u w:val="single"/>
        </w:rPr>
      </w:pPr>
      <w:r>
        <w:rPr>
          <w:b/>
          <w:bCs/>
          <w:iCs/>
          <w:sz w:val="24"/>
          <w:szCs w:val="24"/>
          <w:u w:val="single"/>
        </w:rPr>
        <w:t xml:space="preserve">2. </w:t>
      </w:r>
      <w:r w:rsidR="00A25406" w:rsidRPr="00E2663E">
        <w:rPr>
          <w:b/>
          <w:bCs/>
          <w:iCs/>
          <w:sz w:val="24"/>
          <w:szCs w:val="24"/>
          <w:u w:val="single"/>
        </w:rPr>
        <w:t>U</w:t>
      </w:r>
      <w:r w:rsidR="003F495E" w:rsidRPr="00E2663E">
        <w:rPr>
          <w:b/>
          <w:bCs/>
          <w:iCs/>
          <w:sz w:val="24"/>
          <w:szCs w:val="24"/>
          <w:u w:val="single"/>
        </w:rPr>
        <w:t xml:space="preserve">pdate </w:t>
      </w:r>
      <w:r w:rsidR="00A25406" w:rsidRPr="00E2663E">
        <w:rPr>
          <w:b/>
          <w:bCs/>
          <w:iCs/>
          <w:sz w:val="24"/>
          <w:szCs w:val="24"/>
          <w:u w:val="single"/>
        </w:rPr>
        <w:t>language-pg</w:t>
      </w:r>
      <w:r w:rsidR="00A804EA">
        <w:rPr>
          <w:b/>
          <w:bCs/>
          <w:iCs/>
          <w:sz w:val="24"/>
          <w:szCs w:val="24"/>
          <w:u w:val="single"/>
        </w:rPr>
        <w:t xml:space="preserve"> </w:t>
      </w:r>
      <w:r w:rsidR="00A25406" w:rsidRPr="00E2663E">
        <w:rPr>
          <w:b/>
          <w:bCs/>
          <w:iCs/>
          <w:sz w:val="24"/>
          <w:szCs w:val="24"/>
          <w:u w:val="single"/>
        </w:rPr>
        <w:t>22</w:t>
      </w:r>
      <w:r w:rsidR="00EF6AA9" w:rsidRPr="00E2663E">
        <w:rPr>
          <w:b/>
          <w:bCs/>
          <w:iCs/>
          <w:sz w:val="24"/>
          <w:szCs w:val="24"/>
          <w:u w:val="single"/>
        </w:rPr>
        <w:t>:</w:t>
      </w:r>
    </w:p>
    <w:p w:rsidR="00EF6AA9" w:rsidRDefault="00EF6AA9" w:rsidP="0051072E">
      <w:pPr>
        <w:rPr>
          <w:b/>
          <w:bCs/>
          <w:iCs/>
          <w:sz w:val="24"/>
          <w:szCs w:val="24"/>
        </w:rPr>
      </w:pPr>
      <w:r w:rsidRPr="00EF6AA9">
        <w:rPr>
          <w:b/>
          <w:bCs/>
          <w:iCs/>
          <w:sz w:val="24"/>
          <w:szCs w:val="24"/>
        </w:rPr>
        <w:t xml:space="preserve"> </w:t>
      </w:r>
    </w:p>
    <w:p w:rsidR="00EF6AA9" w:rsidRDefault="00EF6AA9" w:rsidP="0051072E">
      <w:pPr>
        <w:rPr>
          <w:bCs/>
          <w:iCs/>
          <w:sz w:val="24"/>
          <w:szCs w:val="24"/>
        </w:rPr>
      </w:pPr>
      <w:r w:rsidRPr="00EF6AA9">
        <w:rPr>
          <w:bCs/>
          <w:iCs/>
          <w:sz w:val="24"/>
          <w:szCs w:val="24"/>
        </w:rPr>
        <w:t xml:space="preserve">Original </w:t>
      </w:r>
      <w:r w:rsidR="00C616BF">
        <w:rPr>
          <w:bCs/>
          <w:iCs/>
          <w:sz w:val="24"/>
          <w:szCs w:val="24"/>
        </w:rPr>
        <w:t>language</w:t>
      </w:r>
      <w:r w:rsidR="00A25406">
        <w:rPr>
          <w:bCs/>
          <w:iCs/>
          <w:sz w:val="24"/>
          <w:szCs w:val="24"/>
        </w:rPr>
        <w:t>,pg22</w:t>
      </w:r>
      <w:r w:rsidR="00C616BF">
        <w:rPr>
          <w:bCs/>
          <w:iCs/>
          <w:sz w:val="24"/>
          <w:szCs w:val="24"/>
        </w:rPr>
        <w:t>:</w:t>
      </w:r>
    </w:p>
    <w:p w:rsidR="00C616BF" w:rsidRPr="00EF6AA9" w:rsidRDefault="00A25406" w:rsidP="0051072E">
      <w:pPr>
        <w:rPr>
          <w:bCs/>
          <w:iCs/>
          <w:sz w:val="24"/>
          <w:szCs w:val="24"/>
        </w:rPr>
      </w:pPr>
      <w:r>
        <w:rPr>
          <w:noProof/>
        </w:rPr>
        <w:drawing>
          <wp:inline distT="0" distB="0" distL="0" distR="0" wp14:anchorId="4CAA1E3F" wp14:editId="299AD444">
            <wp:extent cx="5943600" cy="10274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027430"/>
                    </a:xfrm>
                    <a:prstGeom prst="rect">
                      <a:avLst/>
                    </a:prstGeom>
                  </pic:spPr>
                </pic:pic>
              </a:graphicData>
            </a:graphic>
          </wp:inline>
        </w:drawing>
      </w:r>
    </w:p>
    <w:p w:rsidR="009E243B" w:rsidRDefault="009E243B" w:rsidP="009E243B">
      <w:pPr>
        <w:jc w:val="both"/>
        <w:rPr>
          <w:b/>
          <w:sz w:val="24"/>
          <w:szCs w:val="24"/>
        </w:rPr>
      </w:pPr>
    </w:p>
    <w:p w:rsidR="00A36847" w:rsidRPr="00A25406" w:rsidRDefault="00A25406" w:rsidP="00A36847">
      <w:pPr>
        <w:rPr>
          <w:bCs/>
          <w:iCs/>
          <w:sz w:val="24"/>
          <w:szCs w:val="24"/>
        </w:rPr>
      </w:pPr>
      <w:r w:rsidRPr="00A25406">
        <w:rPr>
          <w:bCs/>
          <w:iCs/>
          <w:sz w:val="24"/>
          <w:szCs w:val="24"/>
        </w:rPr>
        <w:t>New language in</w:t>
      </w:r>
      <w:r w:rsidR="00A05A7E" w:rsidRPr="00A25406">
        <w:rPr>
          <w:b/>
          <w:bCs/>
          <w:iCs/>
          <w:sz w:val="24"/>
          <w:szCs w:val="24"/>
        </w:rPr>
        <w:t xml:space="preserve"> bold</w:t>
      </w:r>
      <w:r w:rsidRPr="00A25406">
        <w:rPr>
          <w:bCs/>
          <w:iCs/>
          <w:sz w:val="24"/>
          <w:szCs w:val="24"/>
        </w:rPr>
        <w:t>,pg</w:t>
      </w:r>
      <w:r w:rsidR="00A804EA">
        <w:rPr>
          <w:bCs/>
          <w:iCs/>
          <w:sz w:val="24"/>
          <w:szCs w:val="24"/>
        </w:rPr>
        <w:t xml:space="preserve"> </w:t>
      </w:r>
      <w:r w:rsidRPr="00A25406">
        <w:rPr>
          <w:bCs/>
          <w:iCs/>
          <w:sz w:val="24"/>
          <w:szCs w:val="24"/>
        </w:rPr>
        <w:t>22</w:t>
      </w:r>
      <w:r w:rsidR="00A36847" w:rsidRPr="00A25406">
        <w:rPr>
          <w:bCs/>
          <w:iCs/>
          <w:sz w:val="24"/>
          <w:szCs w:val="24"/>
        </w:rPr>
        <w:t>:</w:t>
      </w:r>
    </w:p>
    <w:p w:rsidR="00A05A7E" w:rsidRDefault="00A25406" w:rsidP="00A36847">
      <w:pPr>
        <w:rPr>
          <w:bCs/>
          <w:iCs/>
          <w:sz w:val="24"/>
          <w:szCs w:val="24"/>
        </w:rPr>
      </w:pPr>
      <w:r>
        <w:rPr>
          <w:noProof/>
        </w:rPr>
        <w:drawing>
          <wp:inline distT="0" distB="0" distL="0" distR="0" wp14:anchorId="789954E5" wp14:editId="78F90497">
            <wp:extent cx="5943600" cy="1028065"/>
            <wp:effectExtent l="0" t="0" r="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028065"/>
                    </a:xfrm>
                    <a:prstGeom prst="rect">
                      <a:avLst/>
                    </a:prstGeom>
                  </pic:spPr>
                </pic:pic>
              </a:graphicData>
            </a:graphic>
          </wp:inline>
        </w:drawing>
      </w:r>
    </w:p>
    <w:p w:rsidR="002411A4" w:rsidRDefault="002411A4" w:rsidP="00A36847">
      <w:pPr>
        <w:rPr>
          <w:bCs/>
          <w:iCs/>
          <w:sz w:val="24"/>
          <w:szCs w:val="24"/>
        </w:rPr>
      </w:pPr>
    </w:p>
    <w:p w:rsidR="00D66E63" w:rsidRPr="00D66E63" w:rsidRDefault="00E2663E" w:rsidP="009839A9">
      <w:pPr>
        <w:spacing w:before="120"/>
        <w:jc w:val="both"/>
        <w:rPr>
          <w:sz w:val="24"/>
        </w:rPr>
      </w:pPr>
      <w:r w:rsidRPr="00E2663E">
        <w:rPr>
          <w:b/>
          <w:bCs/>
          <w:color w:val="0D0D0D" w:themeColor="text1" w:themeTint="F2"/>
          <w:sz w:val="24"/>
          <w:szCs w:val="24"/>
        </w:rPr>
        <w:t>3</w:t>
      </w:r>
      <w:r w:rsidR="009839A9" w:rsidRPr="00E2663E">
        <w:rPr>
          <w:b/>
          <w:bCs/>
          <w:color w:val="0D0D0D" w:themeColor="text1" w:themeTint="F2"/>
          <w:sz w:val="24"/>
          <w:szCs w:val="24"/>
        </w:rPr>
        <w:t>.</w:t>
      </w:r>
      <w:r w:rsidRPr="00E2663E">
        <w:rPr>
          <w:b/>
          <w:bCs/>
          <w:color w:val="0D0D0D" w:themeColor="text1" w:themeTint="F2"/>
          <w:sz w:val="24"/>
          <w:szCs w:val="24"/>
        </w:rPr>
        <w:t xml:space="preserve"> </w:t>
      </w:r>
      <w:r w:rsidR="00D66E63" w:rsidRPr="00E2663E">
        <w:rPr>
          <w:b/>
          <w:sz w:val="24"/>
          <w:szCs w:val="24"/>
          <w:u w:val="single"/>
        </w:rPr>
        <w:t>Price schedule</w:t>
      </w:r>
      <w:r w:rsidR="00D66E63" w:rsidRPr="00E2663E">
        <w:rPr>
          <w:sz w:val="24"/>
          <w:szCs w:val="24"/>
        </w:rPr>
        <w:t xml:space="preserve"> pg47-57 is revised in its entirety and replaced with </w:t>
      </w:r>
      <w:r w:rsidRPr="00E2663E">
        <w:rPr>
          <w:sz w:val="24"/>
          <w:szCs w:val="24"/>
        </w:rPr>
        <w:t>“</w:t>
      </w:r>
      <w:r w:rsidR="008E6864" w:rsidRPr="008E6864">
        <w:rPr>
          <w:b/>
          <w:sz w:val="24"/>
          <w:szCs w:val="24"/>
        </w:rPr>
        <w:t>ATTACH D TAB4 RevAPR</w:t>
      </w:r>
      <w:r w:rsidR="008E6864">
        <w:rPr>
          <w:b/>
          <w:sz w:val="24"/>
          <w:szCs w:val="24"/>
        </w:rPr>
        <w:t xml:space="preserve">” </w:t>
      </w:r>
      <w:r w:rsidR="00BD3C0F" w:rsidRPr="00E2663E">
        <w:rPr>
          <w:sz w:val="24"/>
          <w:szCs w:val="24"/>
        </w:rPr>
        <w:t>attachment</w:t>
      </w:r>
      <w:r w:rsidR="00D66E63" w:rsidRPr="00E2663E">
        <w:rPr>
          <w:sz w:val="24"/>
          <w:szCs w:val="24"/>
        </w:rPr>
        <w:t>.</w:t>
      </w:r>
      <w:r w:rsidR="00D66E63" w:rsidRPr="00D66E63">
        <w:rPr>
          <w:sz w:val="24"/>
        </w:rPr>
        <w:t xml:space="preserve"> </w:t>
      </w:r>
    </w:p>
    <w:p w:rsidR="00375F5F" w:rsidRDefault="00375F5F" w:rsidP="00375F5F">
      <w:pPr>
        <w:pBdr>
          <w:bottom w:val="dotted" w:sz="24" w:space="1" w:color="auto"/>
        </w:pBdr>
        <w:ind w:firstLine="720"/>
        <w:rPr>
          <w:bCs/>
          <w:i/>
          <w:color w:val="0D0D0D" w:themeColor="text1" w:themeTint="F2"/>
          <w:sz w:val="24"/>
          <w:szCs w:val="24"/>
        </w:rPr>
      </w:pPr>
    </w:p>
    <w:p w:rsidR="0040500E" w:rsidRPr="00B86CFF" w:rsidRDefault="00E2663E" w:rsidP="009839A9">
      <w:pPr>
        <w:pBdr>
          <w:bottom w:val="dotted" w:sz="24" w:space="1" w:color="auto"/>
        </w:pBdr>
        <w:rPr>
          <w:b/>
          <w:bCs/>
          <w:color w:val="0D0D0D" w:themeColor="text1" w:themeTint="F2"/>
          <w:sz w:val="24"/>
          <w:szCs w:val="24"/>
        </w:rPr>
      </w:pPr>
      <w:r w:rsidRPr="00E2663E">
        <w:rPr>
          <w:b/>
          <w:bCs/>
          <w:color w:val="0D0D0D" w:themeColor="text1" w:themeTint="F2"/>
          <w:sz w:val="24"/>
          <w:szCs w:val="24"/>
        </w:rPr>
        <w:t>4</w:t>
      </w:r>
      <w:r w:rsidR="009839A9" w:rsidRPr="00E2663E">
        <w:rPr>
          <w:b/>
          <w:bCs/>
          <w:color w:val="0D0D0D" w:themeColor="text1" w:themeTint="F2"/>
          <w:sz w:val="24"/>
          <w:szCs w:val="24"/>
        </w:rPr>
        <w:t xml:space="preserve">. </w:t>
      </w:r>
      <w:r w:rsidR="009839A9" w:rsidRPr="00E2663E">
        <w:rPr>
          <w:b/>
          <w:bCs/>
          <w:color w:val="0D0D0D" w:themeColor="text1" w:themeTint="F2"/>
          <w:sz w:val="24"/>
          <w:szCs w:val="24"/>
          <w:u w:val="single"/>
        </w:rPr>
        <w:t>New date due:</w:t>
      </w:r>
    </w:p>
    <w:p w:rsidR="009839A9" w:rsidRPr="009839A9" w:rsidRDefault="009839A9" w:rsidP="009839A9">
      <w:pPr>
        <w:pBdr>
          <w:bottom w:val="dotted" w:sz="24" w:space="1" w:color="auto"/>
        </w:pBdr>
        <w:rPr>
          <w:bCs/>
          <w:color w:val="0D0D0D" w:themeColor="text1" w:themeTint="F2"/>
          <w:sz w:val="24"/>
          <w:szCs w:val="24"/>
        </w:rPr>
      </w:pPr>
    </w:p>
    <w:p w:rsidR="0040500E" w:rsidRDefault="00E2663E" w:rsidP="00375F5F">
      <w:pPr>
        <w:pBdr>
          <w:bottom w:val="dotted" w:sz="24" w:space="1" w:color="auto"/>
        </w:pBdr>
        <w:ind w:firstLine="720"/>
        <w:rPr>
          <w:bCs/>
          <w:i/>
          <w:color w:val="0D0D0D" w:themeColor="text1" w:themeTint="F2"/>
          <w:sz w:val="24"/>
          <w:szCs w:val="24"/>
        </w:rPr>
      </w:pPr>
      <w:r>
        <w:rPr>
          <w:noProof/>
        </w:rPr>
        <w:drawing>
          <wp:inline distT="0" distB="0" distL="0" distR="0" wp14:anchorId="6B30C7B1" wp14:editId="1F485E3B">
            <wp:extent cx="5943600" cy="526415"/>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526415"/>
                    </a:xfrm>
                    <a:prstGeom prst="rect">
                      <a:avLst/>
                    </a:prstGeom>
                  </pic:spPr>
                </pic:pic>
              </a:graphicData>
            </a:graphic>
          </wp:inline>
        </w:drawing>
      </w:r>
    </w:p>
    <w:p w:rsidR="002411A4" w:rsidRDefault="002411A4" w:rsidP="002411A4">
      <w:pPr>
        <w:jc w:val="both"/>
        <w:rPr>
          <w:sz w:val="24"/>
          <w:szCs w:val="24"/>
        </w:rPr>
      </w:pPr>
    </w:p>
    <w:p w:rsidR="00D9052D" w:rsidRPr="00A804EA" w:rsidRDefault="00D9052D" w:rsidP="00D9052D">
      <w:pPr>
        <w:jc w:val="center"/>
        <w:rPr>
          <w:b/>
          <w:sz w:val="24"/>
          <w:szCs w:val="24"/>
        </w:rPr>
      </w:pPr>
      <w:r w:rsidRPr="00A804EA">
        <w:rPr>
          <w:b/>
          <w:sz w:val="24"/>
          <w:szCs w:val="24"/>
        </w:rPr>
        <w:t xml:space="preserve">IT IS NECESSARY TO RETURN THIS ADDENDUM </w:t>
      </w:r>
      <w:r w:rsidR="00564192" w:rsidRPr="00A804EA">
        <w:rPr>
          <w:b/>
          <w:sz w:val="24"/>
          <w:szCs w:val="24"/>
        </w:rPr>
        <w:t>3</w:t>
      </w:r>
      <w:r w:rsidRPr="00A804EA">
        <w:rPr>
          <w:b/>
          <w:sz w:val="24"/>
          <w:szCs w:val="24"/>
        </w:rPr>
        <w:t xml:space="preserve"> AS PART OF YOUR BID SUBMISSION</w:t>
      </w:r>
    </w:p>
    <w:p w:rsidR="00A804EA" w:rsidRDefault="00A804EA" w:rsidP="00D9052D">
      <w:pPr>
        <w:jc w:val="center"/>
        <w:rPr>
          <w:sz w:val="24"/>
          <w:szCs w:val="24"/>
        </w:rPr>
      </w:pPr>
    </w:p>
    <w:p w:rsidR="00B70E44" w:rsidRPr="00FA2898" w:rsidRDefault="00B70E44" w:rsidP="00D9052D">
      <w:pPr>
        <w:jc w:val="center"/>
        <w:rPr>
          <w:sz w:val="24"/>
          <w:szCs w:val="24"/>
        </w:rPr>
      </w:pPr>
      <w:r>
        <w:rPr>
          <w:sz w:val="24"/>
          <w:szCs w:val="24"/>
        </w:rPr>
        <w:t>All other terms and conditions of the original bid remain unchanged.</w:t>
      </w:r>
    </w:p>
    <w:p w:rsidR="00D9052D" w:rsidRDefault="00D9052D" w:rsidP="00B20BB3">
      <w:pPr>
        <w:ind w:left="720"/>
      </w:pPr>
    </w:p>
    <w:p w:rsidR="00B70E44" w:rsidRDefault="00B70E44" w:rsidP="00B20BB3">
      <w:pPr>
        <w:ind w:left="720"/>
      </w:pPr>
    </w:p>
    <w:p w:rsidR="00795E81" w:rsidRPr="00A4168E" w:rsidRDefault="00B70E44" w:rsidP="00A804EA">
      <w:pPr>
        <w:ind w:left="720"/>
        <w:jc w:val="center"/>
      </w:pPr>
      <w:r>
        <w:t xml:space="preserve">Attachments: </w:t>
      </w:r>
      <w:r w:rsidR="00795E81">
        <w:t xml:space="preserve"> </w:t>
      </w:r>
      <w:r w:rsidR="008E6864">
        <w:t xml:space="preserve">PRICE SCHED TAB4 </w:t>
      </w:r>
      <w:r w:rsidR="009839A9">
        <w:t xml:space="preserve">, </w:t>
      </w:r>
      <w:r w:rsidR="00795E81">
        <w:t xml:space="preserve">  </w:t>
      </w:r>
      <w:r w:rsidR="00074053">
        <w:t>“</w:t>
      </w:r>
      <w:r w:rsidR="008E6864" w:rsidRPr="008E6864">
        <w:t>ATTACH D TAB4 RevAPR</w:t>
      </w:r>
      <w:r w:rsidR="00E2663E">
        <w:t>”</w:t>
      </w:r>
    </w:p>
    <w:sectPr w:rsidR="00795E81" w:rsidRPr="00A416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1C3" w:rsidRDefault="000411C3">
      <w:r>
        <w:separator/>
      </w:r>
    </w:p>
  </w:endnote>
  <w:endnote w:type="continuationSeparator" w:id="0">
    <w:p w:rsidR="000411C3" w:rsidRDefault="00041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3" w:rsidRDefault="00544A63"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544A63" w:rsidRDefault="00544A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3" w:rsidRPr="0055403D" w:rsidRDefault="00544A63" w:rsidP="00354E7B">
    <w:pPr>
      <w:pStyle w:val="Footer"/>
      <w:jc w:val="center"/>
    </w:pPr>
    <w:r w:rsidRPr="0055403D">
      <w:t xml:space="preserve">Page </w:t>
    </w:r>
    <w:r w:rsidRPr="0055403D">
      <w:fldChar w:fldCharType="begin"/>
    </w:r>
    <w:r w:rsidRPr="0055403D">
      <w:instrText xml:space="preserve"> PAGE </w:instrText>
    </w:r>
    <w:r w:rsidRPr="0055403D">
      <w:fldChar w:fldCharType="separate"/>
    </w:r>
    <w:r>
      <w:rPr>
        <w:noProof/>
      </w:rPr>
      <w:t>22</w:t>
    </w:r>
    <w:r w:rsidRPr="0055403D">
      <w:fldChar w:fldCharType="end"/>
    </w:r>
    <w:r w:rsidRPr="0055403D">
      <w:t xml:space="preserve"> of </w:t>
    </w:r>
    <w:r>
      <w:rPr>
        <w:noProof/>
      </w:rPr>
      <w:fldChar w:fldCharType="begin"/>
    </w:r>
    <w:r>
      <w:rPr>
        <w:noProof/>
      </w:rPr>
      <w:instrText xml:space="preserve"> NUMPAGES </w:instrText>
    </w:r>
    <w:r>
      <w:rPr>
        <w:noProof/>
      </w:rPr>
      <w:fldChar w:fldCharType="separate"/>
    </w:r>
    <w:r w:rsidR="001556B6">
      <w:rPr>
        <w:noProof/>
      </w:rPr>
      <w:t>3</w:t>
    </w:r>
    <w:r>
      <w:rPr>
        <w:noProof/>
      </w:rPr>
      <w:fldChar w:fldCharType="end"/>
    </w:r>
  </w:p>
  <w:p w:rsidR="00544A63" w:rsidRPr="0055403D" w:rsidRDefault="00544A63" w:rsidP="0073313E">
    <w:pPr>
      <w:pStyle w:val="Footer"/>
      <w:rPr>
        <w:i/>
        <w:sz w:val="16"/>
        <w:szCs w:val="16"/>
      </w:rPr>
    </w:pPr>
    <w:r w:rsidRPr="0055403D">
      <w:rPr>
        <w:i/>
        <w:sz w:val="16"/>
        <w:szCs w:val="16"/>
      </w:rPr>
      <w:t xml:space="preserve">Revised </w:t>
    </w:r>
    <w:r>
      <w:rPr>
        <w:i/>
        <w:sz w:val="16"/>
        <w:szCs w:val="16"/>
      </w:rPr>
      <w:t>05/16/19</w:t>
    </w:r>
  </w:p>
  <w:p w:rsidR="00544A63" w:rsidRDefault="00544A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3" w:rsidRDefault="00544A63">
    <w:pPr>
      <w:pStyle w:val="Footer"/>
      <w:tabs>
        <w:tab w:val="clear" w:pos="4320"/>
        <w:tab w:val="clear" w:pos="8640"/>
        <w:tab w:val="center" w:pos="5490"/>
        <w:tab w:val="right" w:pos="10800"/>
      </w:tabs>
      <w:rPr>
        <w:b/>
      </w:rPr>
    </w:pPr>
  </w:p>
  <w:p w:rsidR="00544A63" w:rsidRPr="0055403D" w:rsidRDefault="00544A63" w:rsidP="00EC6854">
    <w:pPr>
      <w:pStyle w:val="Footer"/>
      <w:jc w:val="center"/>
    </w:pPr>
    <w:r w:rsidRPr="0055403D">
      <w:t xml:space="preserve">Page </w:t>
    </w:r>
    <w:r w:rsidRPr="0055403D">
      <w:fldChar w:fldCharType="begin"/>
    </w:r>
    <w:r w:rsidRPr="0055403D">
      <w:instrText xml:space="preserve"> PAGE </w:instrText>
    </w:r>
    <w:r w:rsidRPr="0055403D">
      <w:fldChar w:fldCharType="separate"/>
    </w:r>
    <w:r w:rsidR="00A804EA">
      <w:rPr>
        <w:noProof/>
      </w:rPr>
      <w:t>1</w:t>
    </w:r>
    <w:r w:rsidRPr="0055403D">
      <w:fldChar w:fldCharType="end"/>
    </w:r>
    <w:r w:rsidRPr="0055403D">
      <w:t xml:space="preserve"> of </w:t>
    </w:r>
    <w:r>
      <w:rPr>
        <w:noProof/>
      </w:rPr>
      <w:fldChar w:fldCharType="begin"/>
    </w:r>
    <w:r>
      <w:rPr>
        <w:noProof/>
      </w:rPr>
      <w:instrText xml:space="preserve"> NUMPAGES </w:instrText>
    </w:r>
    <w:r>
      <w:rPr>
        <w:noProof/>
      </w:rPr>
      <w:fldChar w:fldCharType="separate"/>
    </w:r>
    <w:r w:rsidR="00A804EA">
      <w:rPr>
        <w:noProof/>
      </w:rPr>
      <w:t>5</w:t>
    </w:r>
    <w:r>
      <w:rPr>
        <w:noProof/>
      </w:rPr>
      <w:fldChar w:fldCharType="end"/>
    </w:r>
  </w:p>
  <w:p w:rsidR="00544A63" w:rsidRPr="0055403D" w:rsidRDefault="00544A63" w:rsidP="00CE4B26">
    <w:pPr>
      <w:pStyle w:val="Footer"/>
      <w:tabs>
        <w:tab w:val="clear" w:pos="4320"/>
        <w:tab w:val="clear" w:pos="8640"/>
        <w:tab w:val="left" w:pos="2091"/>
      </w:tabs>
      <w:rPr>
        <w:i/>
        <w:sz w:val="16"/>
        <w:szCs w:val="16"/>
      </w:rPr>
    </w:pPr>
    <w:r w:rsidRPr="0055403D">
      <w:rPr>
        <w:i/>
        <w:sz w:val="16"/>
        <w:szCs w:val="16"/>
      </w:rPr>
      <w:t xml:space="preserve">Revised </w:t>
    </w:r>
    <w:r>
      <w:rPr>
        <w:i/>
        <w:sz w:val="16"/>
        <w:szCs w:val="16"/>
      </w:rPr>
      <w:t>05/16/19</w:t>
    </w:r>
    <w:r w:rsidRPr="0055403D">
      <w:rPr>
        <w:i/>
        <w:sz w:val="16"/>
        <w:szCs w:val="16"/>
      </w:rPr>
      <w:tab/>
    </w:r>
  </w:p>
  <w:p w:rsidR="00544A63" w:rsidRPr="0055403D" w:rsidRDefault="00544A6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73" w:rsidRDefault="00A4168E" w:rsidP="005C3D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F1273" w:rsidRDefault="00A804EA">
    <w:pPr>
      <w:pStyle w:val="Footer"/>
    </w:pPr>
  </w:p>
  <w:p w:rsidR="005A4E22" w:rsidRDefault="005A4E22"/>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73" w:rsidRDefault="00A4168E" w:rsidP="00354E7B">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sidR="00A804EA">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A804EA">
      <w:rPr>
        <w:b/>
        <w:noProof/>
      </w:rPr>
      <w:t>5</w:t>
    </w:r>
    <w:r w:rsidRPr="00354E7B">
      <w:rPr>
        <w:b/>
      </w:rPr>
      <w:fldChar w:fldCharType="end"/>
    </w:r>
  </w:p>
  <w:p w:rsidR="003F1273" w:rsidRPr="005B334D" w:rsidRDefault="00A4168E" w:rsidP="00506BEF">
    <w:pPr>
      <w:pStyle w:val="Footer"/>
      <w:rPr>
        <w:b/>
        <w:i/>
        <w:sz w:val="16"/>
        <w:szCs w:val="16"/>
      </w:rPr>
    </w:pPr>
    <w:r>
      <w:rPr>
        <w:b/>
        <w:i/>
        <w:sz w:val="16"/>
        <w:szCs w:val="16"/>
      </w:rPr>
      <w:t>Revised 01/03/2018</w:t>
    </w:r>
  </w:p>
  <w:p w:rsidR="003F1273" w:rsidRDefault="00A4168E" w:rsidP="00A65D87">
    <w:pPr>
      <w:pStyle w:val="Footer"/>
      <w:tabs>
        <w:tab w:val="clear" w:pos="4320"/>
        <w:tab w:val="clear" w:pos="8640"/>
        <w:tab w:val="left" w:pos="2865"/>
      </w:tabs>
    </w:pPr>
    <w:r>
      <w:tab/>
    </w:r>
  </w:p>
  <w:p w:rsidR="005A4E22" w:rsidRDefault="005A4E22"/>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73" w:rsidRPr="00354E7B" w:rsidRDefault="00A4168E" w:rsidP="00EC6854">
    <w:pPr>
      <w:pStyle w:val="Footer"/>
      <w:jc w:val="center"/>
      <w:rPr>
        <w:b/>
      </w:rPr>
    </w:pPr>
    <w:r w:rsidRPr="00354E7B">
      <w:rPr>
        <w:b/>
      </w:rPr>
      <w:t xml:space="preserve">Page </w:t>
    </w:r>
    <w:r w:rsidRPr="00354E7B">
      <w:rPr>
        <w:b/>
      </w:rPr>
      <w:fldChar w:fldCharType="begin"/>
    </w:r>
    <w:r w:rsidRPr="00354E7B">
      <w:rPr>
        <w:b/>
      </w:rPr>
      <w:instrText xml:space="preserve"> PAGE </w:instrText>
    </w:r>
    <w:r w:rsidRPr="00354E7B">
      <w:rPr>
        <w:b/>
      </w:rPr>
      <w:fldChar w:fldCharType="separate"/>
    </w:r>
    <w:r>
      <w:rPr>
        <w:b/>
        <w:noProof/>
      </w:rPr>
      <w:t>2</w:t>
    </w:r>
    <w:r w:rsidRPr="00354E7B">
      <w:rPr>
        <w:b/>
      </w:rPr>
      <w:fldChar w:fldCharType="end"/>
    </w:r>
    <w:r w:rsidRPr="00354E7B">
      <w:rPr>
        <w:b/>
      </w:rPr>
      <w:t xml:space="preserve"> of </w:t>
    </w:r>
    <w:r w:rsidRPr="00354E7B">
      <w:rPr>
        <w:b/>
      </w:rPr>
      <w:fldChar w:fldCharType="begin"/>
    </w:r>
    <w:r w:rsidRPr="00354E7B">
      <w:rPr>
        <w:b/>
      </w:rPr>
      <w:instrText xml:space="preserve"> NUMPAGES </w:instrText>
    </w:r>
    <w:r w:rsidRPr="00354E7B">
      <w:rPr>
        <w:b/>
      </w:rPr>
      <w:fldChar w:fldCharType="separate"/>
    </w:r>
    <w:r w:rsidR="001556B6">
      <w:rPr>
        <w:b/>
        <w:noProof/>
      </w:rPr>
      <w:t>3</w:t>
    </w:r>
    <w:r w:rsidRPr="00354E7B">
      <w:rPr>
        <w:b/>
      </w:rPr>
      <w:fldChar w:fldCharType="end"/>
    </w:r>
  </w:p>
  <w:p w:rsidR="003F1273" w:rsidRPr="00C00E16" w:rsidRDefault="00A804EA" w:rsidP="00CE0185">
    <w:pPr>
      <w:pStyle w:val="Footer"/>
      <w:tabs>
        <w:tab w:val="clear" w:pos="4320"/>
        <w:tab w:val="clear" w:pos="8640"/>
        <w:tab w:val="center" w:pos="5490"/>
        <w:tab w:val="left" w:pos="8190"/>
        <w:tab w:val="right" w:pos="10800"/>
      </w:tabs>
      <w:rPr>
        <w:b/>
        <w:i/>
        <w:sz w:val="16"/>
        <w:szCs w:val="16"/>
      </w:rPr>
    </w:pPr>
  </w:p>
  <w:p w:rsidR="005A4E22" w:rsidRDefault="005A4E2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1C3" w:rsidRDefault="000411C3">
      <w:r>
        <w:separator/>
      </w:r>
    </w:p>
  </w:footnote>
  <w:footnote w:type="continuationSeparator" w:id="0">
    <w:p w:rsidR="000411C3" w:rsidRDefault="000411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3" w:rsidRDefault="00544A63"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544A63" w:rsidRDefault="00544A6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4A63" w:rsidRPr="002A0E85" w:rsidRDefault="00544A63" w:rsidP="00267948">
    <w:pPr>
      <w:pStyle w:val="Header"/>
      <w:tabs>
        <w:tab w:val="clear" w:pos="8640"/>
        <w:tab w:val="right" w:pos="10800"/>
      </w:tabs>
      <w:rPr>
        <w:b/>
      </w:rPr>
    </w:pPr>
    <w:r>
      <w:tab/>
    </w:r>
    <w:r>
      <w:tab/>
    </w:r>
  </w:p>
  <w:p w:rsidR="00544A63" w:rsidRPr="002A0E85" w:rsidRDefault="00544A63" w:rsidP="00267948">
    <w:pPr>
      <w:pStyle w:val="Header"/>
      <w:tabs>
        <w:tab w:val="clear" w:pos="8640"/>
        <w:tab w:val="right" w:pos="10800"/>
      </w:tabs>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73" w:rsidRDefault="00A4168E" w:rsidP="0049021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w:t>
    </w:r>
    <w:r>
      <w:rPr>
        <w:rStyle w:val="PageNumber"/>
      </w:rPr>
      <w:fldChar w:fldCharType="end"/>
    </w:r>
  </w:p>
  <w:p w:rsidR="003F1273" w:rsidRDefault="00A804EA">
    <w:pPr>
      <w:pStyle w:val="Header"/>
      <w:ind w:right="360"/>
    </w:pPr>
  </w:p>
  <w:p w:rsidR="005A4E22" w:rsidRDefault="005A4E2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273" w:rsidRPr="002A0E85" w:rsidRDefault="00A4168E">
    <w:pPr>
      <w:pStyle w:val="Header"/>
      <w:rPr>
        <w:b/>
      </w:rPr>
    </w:pPr>
    <w:r>
      <w:tab/>
    </w:r>
    <w:r>
      <w:tab/>
    </w:r>
    <w:r>
      <w:tab/>
    </w:r>
  </w:p>
  <w:p w:rsidR="005A4E22" w:rsidRDefault="005A4E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B57CE"/>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EC26B1"/>
    <w:multiLevelType w:val="hybridMultilevel"/>
    <w:tmpl w:val="A2FC3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81DA7"/>
    <w:multiLevelType w:val="hybridMultilevel"/>
    <w:tmpl w:val="A1F6DDFC"/>
    <w:lvl w:ilvl="0" w:tplc="73E6AA10">
      <w:start w:val="13"/>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15:restartNumberingAfterBreak="0">
    <w:nsid w:val="27D00588"/>
    <w:multiLevelType w:val="hybridMultilevel"/>
    <w:tmpl w:val="E44E0F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BEF3697"/>
    <w:multiLevelType w:val="hybridMultilevel"/>
    <w:tmpl w:val="0F6A9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5F4C5C"/>
    <w:multiLevelType w:val="hybridMultilevel"/>
    <w:tmpl w:val="3EA4960C"/>
    <w:lvl w:ilvl="0" w:tplc="FAD8C5A2">
      <w:start w:val="14"/>
      <w:numFmt w:val="decimal"/>
      <w:lvlText w:val="%1."/>
      <w:lvlJc w:val="left"/>
      <w:pPr>
        <w:ind w:left="63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A92DBD"/>
    <w:multiLevelType w:val="hybridMultilevel"/>
    <w:tmpl w:val="3BB88E24"/>
    <w:lvl w:ilvl="0" w:tplc="755A57C2">
      <w:start w:val="14"/>
      <w:numFmt w:val="decimal"/>
      <w:lvlText w:val="%1."/>
      <w:lvlJc w:val="left"/>
      <w:pPr>
        <w:ind w:left="1080" w:hanging="360"/>
      </w:pPr>
      <w:rPr>
        <w:rFonts w:ascii="Calibri" w:eastAsia="Calibri" w:hAnsi="Calibri" w:cs="Calibri"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49418DF"/>
    <w:multiLevelType w:val="hybridMultilevel"/>
    <w:tmpl w:val="19F2BC6E"/>
    <w:lvl w:ilvl="0" w:tplc="A7AAB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7168A"/>
    <w:multiLevelType w:val="hybridMultilevel"/>
    <w:tmpl w:val="C88EA8BE"/>
    <w:lvl w:ilvl="0" w:tplc="98C2C6EE">
      <w:start w:val="1"/>
      <w:numFmt w:val="decimal"/>
      <w:lvlText w:val="%1)"/>
      <w:lvlJc w:val="left"/>
      <w:pPr>
        <w:ind w:left="720" w:hanging="360"/>
      </w:pPr>
      <w:rPr>
        <w:rFonts w:ascii="Times New Roman" w:hAnsi="Times New Roman" w:cs="Times New Roman" w:hint="default"/>
      </w:rPr>
    </w:lvl>
    <w:lvl w:ilvl="1" w:tplc="1D745062">
      <w:start w:val="1"/>
      <w:numFmt w:val="lowerLetter"/>
      <w:lvlText w:val="%2."/>
      <w:lvlJc w:val="left"/>
      <w:pPr>
        <w:ind w:left="1440" w:hanging="36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E04575"/>
    <w:multiLevelType w:val="hybridMultilevel"/>
    <w:tmpl w:val="A530B930"/>
    <w:lvl w:ilvl="0" w:tplc="562AF3B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CC34CF6"/>
    <w:multiLevelType w:val="hybridMultilevel"/>
    <w:tmpl w:val="12CA34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76E1108"/>
    <w:multiLevelType w:val="hybridMultilevel"/>
    <w:tmpl w:val="48820044"/>
    <w:lvl w:ilvl="0" w:tplc="583EA212">
      <w:start w:val="1"/>
      <w:numFmt w:val="decimal"/>
      <w:lvlText w:val="%1."/>
      <w:lvlJc w:val="left"/>
      <w:pPr>
        <w:ind w:left="2970" w:hanging="360"/>
      </w:pPr>
      <w:rPr>
        <w:rFonts w:hint="default"/>
        <w:color w:val="auto"/>
      </w:rPr>
    </w:lvl>
    <w:lvl w:ilvl="1" w:tplc="04090019">
      <w:start w:val="1"/>
      <w:numFmt w:val="lowerLetter"/>
      <w:lvlText w:val="%2."/>
      <w:lvlJc w:val="left"/>
      <w:pPr>
        <w:ind w:left="3248" w:hanging="360"/>
      </w:pPr>
    </w:lvl>
    <w:lvl w:ilvl="2" w:tplc="0409001B" w:tentative="1">
      <w:start w:val="1"/>
      <w:numFmt w:val="lowerRoman"/>
      <w:lvlText w:val="%3."/>
      <w:lvlJc w:val="right"/>
      <w:pPr>
        <w:ind w:left="3968" w:hanging="180"/>
      </w:pPr>
    </w:lvl>
    <w:lvl w:ilvl="3" w:tplc="0409000F" w:tentative="1">
      <w:start w:val="1"/>
      <w:numFmt w:val="decimal"/>
      <w:lvlText w:val="%4."/>
      <w:lvlJc w:val="left"/>
      <w:pPr>
        <w:ind w:left="4688" w:hanging="360"/>
      </w:pPr>
    </w:lvl>
    <w:lvl w:ilvl="4" w:tplc="04090019" w:tentative="1">
      <w:start w:val="1"/>
      <w:numFmt w:val="lowerLetter"/>
      <w:lvlText w:val="%5."/>
      <w:lvlJc w:val="left"/>
      <w:pPr>
        <w:ind w:left="5408" w:hanging="360"/>
      </w:pPr>
    </w:lvl>
    <w:lvl w:ilvl="5" w:tplc="0409001B" w:tentative="1">
      <w:start w:val="1"/>
      <w:numFmt w:val="lowerRoman"/>
      <w:lvlText w:val="%6."/>
      <w:lvlJc w:val="right"/>
      <w:pPr>
        <w:ind w:left="6128" w:hanging="180"/>
      </w:pPr>
    </w:lvl>
    <w:lvl w:ilvl="6" w:tplc="0409000F" w:tentative="1">
      <w:start w:val="1"/>
      <w:numFmt w:val="decimal"/>
      <w:lvlText w:val="%7."/>
      <w:lvlJc w:val="left"/>
      <w:pPr>
        <w:ind w:left="6848" w:hanging="360"/>
      </w:pPr>
    </w:lvl>
    <w:lvl w:ilvl="7" w:tplc="04090019" w:tentative="1">
      <w:start w:val="1"/>
      <w:numFmt w:val="lowerLetter"/>
      <w:lvlText w:val="%8."/>
      <w:lvlJc w:val="left"/>
      <w:pPr>
        <w:ind w:left="7568" w:hanging="360"/>
      </w:pPr>
    </w:lvl>
    <w:lvl w:ilvl="8" w:tplc="0409001B" w:tentative="1">
      <w:start w:val="1"/>
      <w:numFmt w:val="lowerRoman"/>
      <w:lvlText w:val="%9."/>
      <w:lvlJc w:val="right"/>
      <w:pPr>
        <w:ind w:left="8288" w:hanging="180"/>
      </w:pPr>
    </w:lvl>
  </w:abstractNum>
  <w:abstractNum w:abstractNumId="12" w15:restartNumberingAfterBreak="0">
    <w:nsid w:val="7DE758A4"/>
    <w:multiLevelType w:val="hybridMultilevel"/>
    <w:tmpl w:val="C90AF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7"/>
  </w:num>
  <w:num w:numId="6">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0"/>
  </w:num>
  <w:num w:numId="12">
    <w:abstractNumId w:val="5"/>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A5F"/>
    <w:rsid w:val="00000DC9"/>
    <w:rsid w:val="00007CDF"/>
    <w:rsid w:val="00014FF5"/>
    <w:rsid w:val="00023B1D"/>
    <w:rsid w:val="00024E87"/>
    <w:rsid w:val="000411C3"/>
    <w:rsid w:val="00046DFB"/>
    <w:rsid w:val="000539D7"/>
    <w:rsid w:val="00074053"/>
    <w:rsid w:val="000763C4"/>
    <w:rsid w:val="000A43C0"/>
    <w:rsid w:val="000B05E9"/>
    <w:rsid w:val="000E09C0"/>
    <w:rsid w:val="001026EE"/>
    <w:rsid w:val="001556B6"/>
    <w:rsid w:val="001C535D"/>
    <w:rsid w:val="001E1B62"/>
    <w:rsid w:val="001F0106"/>
    <w:rsid w:val="00232E94"/>
    <w:rsid w:val="002411A4"/>
    <w:rsid w:val="00270646"/>
    <w:rsid w:val="0028438D"/>
    <w:rsid w:val="002F6347"/>
    <w:rsid w:val="0031566B"/>
    <w:rsid w:val="00375F5F"/>
    <w:rsid w:val="003F495E"/>
    <w:rsid w:val="0040500E"/>
    <w:rsid w:val="0044066E"/>
    <w:rsid w:val="004620C7"/>
    <w:rsid w:val="004D49D2"/>
    <w:rsid w:val="0051072E"/>
    <w:rsid w:val="00512913"/>
    <w:rsid w:val="0052627B"/>
    <w:rsid w:val="00544A63"/>
    <w:rsid w:val="00562DC9"/>
    <w:rsid w:val="00564192"/>
    <w:rsid w:val="005A4E22"/>
    <w:rsid w:val="0060525A"/>
    <w:rsid w:val="00607E0B"/>
    <w:rsid w:val="00613BA2"/>
    <w:rsid w:val="006448D0"/>
    <w:rsid w:val="006B0565"/>
    <w:rsid w:val="0072134C"/>
    <w:rsid w:val="00733BEE"/>
    <w:rsid w:val="0075568E"/>
    <w:rsid w:val="00795E81"/>
    <w:rsid w:val="007A3EE7"/>
    <w:rsid w:val="00823ADE"/>
    <w:rsid w:val="00864190"/>
    <w:rsid w:val="00890EC7"/>
    <w:rsid w:val="008A7A5F"/>
    <w:rsid w:val="008C562D"/>
    <w:rsid w:val="008E6864"/>
    <w:rsid w:val="008F511B"/>
    <w:rsid w:val="009610DF"/>
    <w:rsid w:val="009839A9"/>
    <w:rsid w:val="009A3392"/>
    <w:rsid w:val="009E243B"/>
    <w:rsid w:val="00A05A7E"/>
    <w:rsid w:val="00A13AAE"/>
    <w:rsid w:val="00A25406"/>
    <w:rsid w:val="00A36847"/>
    <w:rsid w:val="00A4168E"/>
    <w:rsid w:val="00A804EA"/>
    <w:rsid w:val="00AE6498"/>
    <w:rsid w:val="00B20BB3"/>
    <w:rsid w:val="00B3286D"/>
    <w:rsid w:val="00B70E44"/>
    <w:rsid w:val="00B86CFF"/>
    <w:rsid w:val="00B97B7F"/>
    <w:rsid w:val="00BD3C0F"/>
    <w:rsid w:val="00C51DAE"/>
    <w:rsid w:val="00C616BF"/>
    <w:rsid w:val="00C729B5"/>
    <w:rsid w:val="00CC3404"/>
    <w:rsid w:val="00D66E63"/>
    <w:rsid w:val="00D9052D"/>
    <w:rsid w:val="00DA75FA"/>
    <w:rsid w:val="00DF205A"/>
    <w:rsid w:val="00DF34A8"/>
    <w:rsid w:val="00E0665A"/>
    <w:rsid w:val="00E2663E"/>
    <w:rsid w:val="00EF6AA9"/>
    <w:rsid w:val="00F9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DCB42-517D-4B5C-9B93-D8FBAC74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A5F"/>
    <w:pPr>
      <w:spacing w:after="0" w:line="240" w:lineRule="auto"/>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8A7A5F"/>
    <w:pPr>
      <w:keepNext/>
      <w:tabs>
        <w:tab w:val="left" w:pos="5220"/>
      </w:tabs>
      <w:outlineLvl w:val="4"/>
    </w:pPr>
    <w:rPr>
      <w:b/>
      <w:bCs/>
      <w:sz w:val="22"/>
    </w:rPr>
  </w:style>
  <w:style w:type="paragraph" w:styleId="Heading7">
    <w:name w:val="heading 7"/>
    <w:basedOn w:val="Normal"/>
    <w:next w:val="Normal"/>
    <w:link w:val="Heading7Char"/>
    <w:uiPriority w:val="99"/>
    <w:qFormat/>
    <w:rsid w:val="008A7A5F"/>
    <w:pPr>
      <w:keepNext/>
      <w:spacing w:line="480" w:lineRule="auto"/>
      <w:jc w:val="center"/>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8A7A5F"/>
    <w:rPr>
      <w:rFonts w:ascii="Times New Roman" w:eastAsia="Times New Roman" w:hAnsi="Times New Roman" w:cs="Times New Roman"/>
      <w:b/>
      <w:bCs/>
      <w:szCs w:val="20"/>
    </w:rPr>
  </w:style>
  <w:style w:type="character" w:customStyle="1" w:styleId="Heading7Char">
    <w:name w:val="Heading 7 Char"/>
    <w:basedOn w:val="DefaultParagraphFont"/>
    <w:link w:val="Heading7"/>
    <w:uiPriority w:val="99"/>
    <w:rsid w:val="008A7A5F"/>
    <w:rPr>
      <w:rFonts w:ascii="Times New Roman" w:eastAsia="Times New Roman" w:hAnsi="Times New Roman" w:cs="Times New Roman"/>
      <w:b/>
      <w:szCs w:val="20"/>
    </w:rPr>
  </w:style>
  <w:style w:type="paragraph" w:styleId="Header">
    <w:name w:val="header"/>
    <w:basedOn w:val="Normal"/>
    <w:link w:val="HeaderChar"/>
    <w:rsid w:val="008A7A5F"/>
    <w:pPr>
      <w:tabs>
        <w:tab w:val="center" w:pos="4320"/>
        <w:tab w:val="right" w:pos="8640"/>
      </w:tabs>
    </w:pPr>
  </w:style>
  <w:style w:type="character" w:customStyle="1" w:styleId="HeaderChar">
    <w:name w:val="Header Char"/>
    <w:basedOn w:val="DefaultParagraphFont"/>
    <w:link w:val="Header"/>
    <w:rsid w:val="008A7A5F"/>
    <w:rPr>
      <w:rFonts w:ascii="Times New Roman" w:eastAsia="Times New Roman" w:hAnsi="Times New Roman" w:cs="Times New Roman"/>
      <w:sz w:val="20"/>
      <w:szCs w:val="20"/>
    </w:rPr>
  </w:style>
  <w:style w:type="paragraph" w:styleId="Footer">
    <w:name w:val="footer"/>
    <w:basedOn w:val="Normal"/>
    <w:link w:val="FooterChar"/>
    <w:uiPriority w:val="99"/>
    <w:rsid w:val="008A7A5F"/>
    <w:pPr>
      <w:tabs>
        <w:tab w:val="center" w:pos="4320"/>
        <w:tab w:val="right" w:pos="8640"/>
      </w:tabs>
    </w:pPr>
  </w:style>
  <w:style w:type="character" w:customStyle="1" w:styleId="FooterChar">
    <w:name w:val="Footer Char"/>
    <w:basedOn w:val="DefaultParagraphFont"/>
    <w:link w:val="Footer"/>
    <w:uiPriority w:val="99"/>
    <w:rsid w:val="008A7A5F"/>
    <w:rPr>
      <w:rFonts w:ascii="Times New Roman" w:eastAsia="Times New Roman" w:hAnsi="Times New Roman" w:cs="Times New Roman"/>
      <w:sz w:val="20"/>
      <w:szCs w:val="20"/>
    </w:rPr>
  </w:style>
  <w:style w:type="character" w:styleId="PageNumber">
    <w:name w:val="page number"/>
    <w:basedOn w:val="DefaultParagraphFont"/>
    <w:rsid w:val="008A7A5F"/>
    <w:rPr>
      <w:b/>
      <w:sz w:val="28"/>
      <w:u w:val="single"/>
    </w:rPr>
  </w:style>
  <w:style w:type="paragraph" w:styleId="BodyText">
    <w:name w:val="Body Text"/>
    <w:basedOn w:val="Normal"/>
    <w:link w:val="BodyTextChar"/>
    <w:rsid w:val="008A7A5F"/>
    <w:rPr>
      <w:sz w:val="24"/>
    </w:rPr>
  </w:style>
  <w:style w:type="character" w:customStyle="1" w:styleId="BodyTextChar">
    <w:name w:val="Body Text Char"/>
    <w:basedOn w:val="DefaultParagraphFont"/>
    <w:link w:val="BodyText"/>
    <w:rsid w:val="008A7A5F"/>
    <w:rPr>
      <w:rFonts w:ascii="Times New Roman" w:eastAsia="Times New Roman" w:hAnsi="Times New Roman" w:cs="Times New Roman"/>
      <w:sz w:val="24"/>
      <w:szCs w:val="20"/>
    </w:rPr>
  </w:style>
  <w:style w:type="paragraph" w:styleId="ListParagraph">
    <w:name w:val="List Paragraph"/>
    <w:basedOn w:val="Normal"/>
    <w:uiPriority w:val="34"/>
    <w:qFormat/>
    <w:rsid w:val="008A7A5F"/>
    <w:pPr>
      <w:widowControl w:val="0"/>
      <w:snapToGrid w:val="0"/>
      <w:ind w:left="720"/>
    </w:pPr>
    <w:rPr>
      <w:rFonts w:ascii="Courier" w:hAnsi="Courier"/>
    </w:rPr>
  </w:style>
  <w:style w:type="character" w:styleId="Hyperlink">
    <w:name w:val="Hyperlink"/>
    <w:basedOn w:val="DefaultParagraphFont"/>
    <w:rsid w:val="00B20B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154">
      <w:bodyDiv w:val="1"/>
      <w:marLeft w:val="0"/>
      <w:marRight w:val="0"/>
      <w:marTop w:val="0"/>
      <w:marBottom w:val="0"/>
      <w:divBdr>
        <w:top w:val="none" w:sz="0" w:space="0" w:color="auto"/>
        <w:left w:val="none" w:sz="0" w:space="0" w:color="auto"/>
        <w:bottom w:val="none" w:sz="0" w:space="0" w:color="auto"/>
        <w:right w:val="none" w:sz="0" w:space="0" w:color="auto"/>
      </w:divBdr>
    </w:div>
    <w:div w:id="220025941">
      <w:bodyDiv w:val="1"/>
      <w:marLeft w:val="0"/>
      <w:marRight w:val="0"/>
      <w:marTop w:val="0"/>
      <w:marBottom w:val="0"/>
      <w:divBdr>
        <w:top w:val="none" w:sz="0" w:space="0" w:color="auto"/>
        <w:left w:val="none" w:sz="0" w:space="0" w:color="auto"/>
        <w:bottom w:val="none" w:sz="0" w:space="0" w:color="auto"/>
        <w:right w:val="none" w:sz="0" w:space="0" w:color="auto"/>
      </w:divBdr>
    </w:div>
    <w:div w:id="243688878">
      <w:bodyDiv w:val="1"/>
      <w:marLeft w:val="0"/>
      <w:marRight w:val="0"/>
      <w:marTop w:val="0"/>
      <w:marBottom w:val="0"/>
      <w:divBdr>
        <w:top w:val="none" w:sz="0" w:space="0" w:color="auto"/>
        <w:left w:val="none" w:sz="0" w:space="0" w:color="auto"/>
        <w:bottom w:val="none" w:sz="0" w:space="0" w:color="auto"/>
        <w:right w:val="none" w:sz="0" w:space="0" w:color="auto"/>
      </w:divBdr>
    </w:div>
    <w:div w:id="244152230">
      <w:bodyDiv w:val="1"/>
      <w:marLeft w:val="0"/>
      <w:marRight w:val="0"/>
      <w:marTop w:val="0"/>
      <w:marBottom w:val="0"/>
      <w:divBdr>
        <w:top w:val="none" w:sz="0" w:space="0" w:color="auto"/>
        <w:left w:val="none" w:sz="0" w:space="0" w:color="auto"/>
        <w:bottom w:val="none" w:sz="0" w:space="0" w:color="auto"/>
        <w:right w:val="none" w:sz="0" w:space="0" w:color="auto"/>
      </w:divBdr>
    </w:div>
    <w:div w:id="282426517">
      <w:bodyDiv w:val="1"/>
      <w:marLeft w:val="0"/>
      <w:marRight w:val="0"/>
      <w:marTop w:val="0"/>
      <w:marBottom w:val="0"/>
      <w:divBdr>
        <w:top w:val="none" w:sz="0" w:space="0" w:color="auto"/>
        <w:left w:val="none" w:sz="0" w:space="0" w:color="auto"/>
        <w:bottom w:val="none" w:sz="0" w:space="0" w:color="auto"/>
        <w:right w:val="none" w:sz="0" w:space="0" w:color="auto"/>
      </w:divBdr>
    </w:div>
    <w:div w:id="451940264">
      <w:bodyDiv w:val="1"/>
      <w:marLeft w:val="0"/>
      <w:marRight w:val="0"/>
      <w:marTop w:val="0"/>
      <w:marBottom w:val="0"/>
      <w:divBdr>
        <w:top w:val="none" w:sz="0" w:space="0" w:color="auto"/>
        <w:left w:val="none" w:sz="0" w:space="0" w:color="auto"/>
        <w:bottom w:val="none" w:sz="0" w:space="0" w:color="auto"/>
        <w:right w:val="none" w:sz="0" w:space="0" w:color="auto"/>
      </w:divBdr>
    </w:div>
    <w:div w:id="516115432">
      <w:bodyDiv w:val="1"/>
      <w:marLeft w:val="0"/>
      <w:marRight w:val="0"/>
      <w:marTop w:val="0"/>
      <w:marBottom w:val="0"/>
      <w:divBdr>
        <w:top w:val="none" w:sz="0" w:space="0" w:color="auto"/>
        <w:left w:val="none" w:sz="0" w:space="0" w:color="auto"/>
        <w:bottom w:val="none" w:sz="0" w:space="0" w:color="auto"/>
        <w:right w:val="none" w:sz="0" w:space="0" w:color="auto"/>
      </w:divBdr>
    </w:div>
    <w:div w:id="556824126">
      <w:bodyDiv w:val="1"/>
      <w:marLeft w:val="0"/>
      <w:marRight w:val="0"/>
      <w:marTop w:val="0"/>
      <w:marBottom w:val="0"/>
      <w:divBdr>
        <w:top w:val="none" w:sz="0" w:space="0" w:color="auto"/>
        <w:left w:val="none" w:sz="0" w:space="0" w:color="auto"/>
        <w:bottom w:val="none" w:sz="0" w:space="0" w:color="auto"/>
        <w:right w:val="none" w:sz="0" w:space="0" w:color="auto"/>
      </w:divBdr>
    </w:div>
    <w:div w:id="656229931">
      <w:bodyDiv w:val="1"/>
      <w:marLeft w:val="0"/>
      <w:marRight w:val="0"/>
      <w:marTop w:val="0"/>
      <w:marBottom w:val="0"/>
      <w:divBdr>
        <w:top w:val="none" w:sz="0" w:space="0" w:color="auto"/>
        <w:left w:val="none" w:sz="0" w:space="0" w:color="auto"/>
        <w:bottom w:val="none" w:sz="0" w:space="0" w:color="auto"/>
        <w:right w:val="none" w:sz="0" w:space="0" w:color="auto"/>
      </w:divBdr>
    </w:div>
    <w:div w:id="706951078">
      <w:bodyDiv w:val="1"/>
      <w:marLeft w:val="0"/>
      <w:marRight w:val="0"/>
      <w:marTop w:val="0"/>
      <w:marBottom w:val="0"/>
      <w:divBdr>
        <w:top w:val="none" w:sz="0" w:space="0" w:color="auto"/>
        <w:left w:val="none" w:sz="0" w:space="0" w:color="auto"/>
        <w:bottom w:val="none" w:sz="0" w:space="0" w:color="auto"/>
        <w:right w:val="none" w:sz="0" w:space="0" w:color="auto"/>
      </w:divBdr>
    </w:div>
    <w:div w:id="740060605">
      <w:bodyDiv w:val="1"/>
      <w:marLeft w:val="0"/>
      <w:marRight w:val="0"/>
      <w:marTop w:val="0"/>
      <w:marBottom w:val="0"/>
      <w:divBdr>
        <w:top w:val="none" w:sz="0" w:space="0" w:color="auto"/>
        <w:left w:val="none" w:sz="0" w:space="0" w:color="auto"/>
        <w:bottom w:val="none" w:sz="0" w:space="0" w:color="auto"/>
        <w:right w:val="none" w:sz="0" w:space="0" w:color="auto"/>
      </w:divBdr>
    </w:div>
    <w:div w:id="756756910">
      <w:bodyDiv w:val="1"/>
      <w:marLeft w:val="0"/>
      <w:marRight w:val="0"/>
      <w:marTop w:val="0"/>
      <w:marBottom w:val="0"/>
      <w:divBdr>
        <w:top w:val="none" w:sz="0" w:space="0" w:color="auto"/>
        <w:left w:val="none" w:sz="0" w:space="0" w:color="auto"/>
        <w:bottom w:val="none" w:sz="0" w:space="0" w:color="auto"/>
        <w:right w:val="none" w:sz="0" w:space="0" w:color="auto"/>
      </w:divBdr>
    </w:div>
    <w:div w:id="794447114">
      <w:bodyDiv w:val="1"/>
      <w:marLeft w:val="0"/>
      <w:marRight w:val="0"/>
      <w:marTop w:val="0"/>
      <w:marBottom w:val="0"/>
      <w:divBdr>
        <w:top w:val="none" w:sz="0" w:space="0" w:color="auto"/>
        <w:left w:val="none" w:sz="0" w:space="0" w:color="auto"/>
        <w:bottom w:val="none" w:sz="0" w:space="0" w:color="auto"/>
        <w:right w:val="none" w:sz="0" w:space="0" w:color="auto"/>
      </w:divBdr>
    </w:div>
    <w:div w:id="905340101">
      <w:bodyDiv w:val="1"/>
      <w:marLeft w:val="0"/>
      <w:marRight w:val="0"/>
      <w:marTop w:val="0"/>
      <w:marBottom w:val="0"/>
      <w:divBdr>
        <w:top w:val="none" w:sz="0" w:space="0" w:color="auto"/>
        <w:left w:val="none" w:sz="0" w:space="0" w:color="auto"/>
        <w:bottom w:val="none" w:sz="0" w:space="0" w:color="auto"/>
        <w:right w:val="none" w:sz="0" w:space="0" w:color="auto"/>
      </w:divBdr>
    </w:div>
    <w:div w:id="918519039">
      <w:bodyDiv w:val="1"/>
      <w:marLeft w:val="0"/>
      <w:marRight w:val="0"/>
      <w:marTop w:val="0"/>
      <w:marBottom w:val="0"/>
      <w:divBdr>
        <w:top w:val="none" w:sz="0" w:space="0" w:color="auto"/>
        <w:left w:val="none" w:sz="0" w:space="0" w:color="auto"/>
        <w:bottom w:val="none" w:sz="0" w:space="0" w:color="auto"/>
        <w:right w:val="none" w:sz="0" w:space="0" w:color="auto"/>
      </w:divBdr>
    </w:div>
    <w:div w:id="926688430">
      <w:bodyDiv w:val="1"/>
      <w:marLeft w:val="0"/>
      <w:marRight w:val="0"/>
      <w:marTop w:val="0"/>
      <w:marBottom w:val="0"/>
      <w:divBdr>
        <w:top w:val="none" w:sz="0" w:space="0" w:color="auto"/>
        <w:left w:val="none" w:sz="0" w:space="0" w:color="auto"/>
        <w:bottom w:val="none" w:sz="0" w:space="0" w:color="auto"/>
        <w:right w:val="none" w:sz="0" w:space="0" w:color="auto"/>
      </w:divBdr>
    </w:div>
    <w:div w:id="1013844382">
      <w:bodyDiv w:val="1"/>
      <w:marLeft w:val="0"/>
      <w:marRight w:val="0"/>
      <w:marTop w:val="0"/>
      <w:marBottom w:val="0"/>
      <w:divBdr>
        <w:top w:val="none" w:sz="0" w:space="0" w:color="auto"/>
        <w:left w:val="none" w:sz="0" w:space="0" w:color="auto"/>
        <w:bottom w:val="none" w:sz="0" w:space="0" w:color="auto"/>
        <w:right w:val="none" w:sz="0" w:space="0" w:color="auto"/>
      </w:divBdr>
    </w:div>
    <w:div w:id="1050425842">
      <w:bodyDiv w:val="1"/>
      <w:marLeft w:val="0"/>
      <w:marRight w:val="0"/>
      <w:marTop w:val="0"/>
      <w:marBottom w:val="0"/>
      <w:divBdr>
        <w:top w:val="none" w:sz="0" w:space="0" w:color="auto"/>
        <w:left w:val="none" w:sz="0" w:space="0" w:color="auto"/>
        <w:bottom w:val="none" w:sz="0" w:space="0" w:color="auto"/>
        <w:right w:val="none" w:sz="0" w:space="0" w:color="auto"/>
      </w:divBdr>
    </w:div>
    <w:div w:id="1139028825">
      <w:bodyDiv w:val="1"/>
      <w:marLeft w:val="0"/>
      <w:marRight w:val="0"/>
      <w:marTop w:val="0"/>
      <w:marBottom w:val="0"/>
      <w:divBdr>
        <w:top w:val="none" w:sz="0" w:space="0" w:color="auto"/>
        <w:left w:val="none" w:sz="0" w:space="0" w:color="auto"/>
        <w:bottom w:val="none" w:sz="0" w:space="0" w:color="auto"/>
        <w:right w:val="none" w:sz="0" w:space="0" w:color="auto"/>
      </w:divBdr>
    </w:div>
    <w:div w:id="1257133656">
      <w:bodyDiv w:val="1"/>
      <w:marLeft w:val="0"/>
      <w:marRight w:val="0"/>
      <w:marTop w:val="0"/>
      <w:marBottom w:val="0"/>
      <w:divBdr>
        <w:top w:val="none" w:sz="0" w:space="0" w:color="auto"/>
        <w:left w:val="none" w:sz="0" w:space="0" w:color="auto"/>
        <w:bottom w:val="none" w:sz="0" w:space="0" w:color="auto"/>
        <w:right w:val="none" w:sz="0" w:space="0" w:color="auto"/>
      </w:divBdr>
    </w:div>
    <w:div w:id="1293092896">
      <w:bodyDiv w:val="1"/>
      <w:marLeft w:val="0"/>
      <w:marRight w:val="0"/>
      <w:marTop w:val="0"/>
      <w:marBottom w:val="0"/>
      <w:divBdr>
        <w:top w:val="none" w:sz="0" w:space="0" w:color="auto"/>
        <w:left w:val="none" w:sz="0" w:space="0" w:color="auto"/>
        <w:bottom w:val="none" w:sz="0" w:space="0" w:color="auto"/>
        <w:right w:val="none" w:sz="0" w:space="0" w:color="auto"/>
      </w:divBdr>
    </w:div>
    <w:div w:id="1314916179">
      <w:bodyDiv w:val="1"/>
      <w:marLeft w:val="0"/>
      <w:marRight w:val="0"/>
      <w:marTop w:val="0"/>
      <w:marBottom w:val="0"/>
      <w:divBdr>
        <w:top w:val="none" w:sz="0" w:space="0" w:color="auto"/>
        <w:left w:val="none" w:sz="0" w:space="0" w:color="auto"/>
        <w:bottom w:val="none" w:sz="0" w:space="0" w:color="auto"/>
        <w:right w:val="none" w:sz="0" w:space="0" w:color="auto"/>
      </w:divBdr>
    </w:div>
    <w:div w:id="1418482945">
      <w:bodyDiv w:val="1"/>
      <w:marLeft w:val="0"/>
      <w:marRight w:val="0"/>
      <w:marTop w:val="0"/>
      <w:marBottom w:val="0"/>
      <w:divBdr>
        <w:top w:val="none" w:sz="0" w:space="0" w:color="auto"/>
        <w:left w:val="none" w:sz="0" w:space="0" w:color="auto"/>
        <w:bottom w:val="none" w:sz="0" w:space="0" w:color="auto"/>
        <w:right w:val="none" w:sz="0" w:space="0" w:color="auto"/>
      </w:divBdr>
    </w:div>
    <w:div w:id="1446533870">
      <w:bodyDiv w:val="1"/>
      <w:marLeft w:val="0"/>
      <w:marRight w:val="0"/>
      <w:marTop w:val="0"/>
      <w:marBottom w:val="0"/>
      <w:divBdr>
        <w:top w:val="none" w:sz="0" w:space="0" w:color="auto"/>
        <w:left w:val="none" w:sz="0" w:space="0" w:color="auto"/>
        <w:bottom w:val="none" w:sz="0" w:space="0" w:color="auto"/>
        <w:right w:val="none" w:sz="0" w:space="0" w:color="auto"/>
      </w:divBdr>
    </w:div>
    <w:div w:id="1493329144">
      <w:bodyDiv w:val="1"/>
      <w:marLeft w:val="0"/>
      <w:marRight w:val="0"/>
      <w:marTop w:val="0"/>
      <w:marBottom w:val="0"/>
      <w:divBdr>
        <w:top w:val="none" w:sz="0" w:space="0" w:color="auto"/>
        <w:left w:val="none" w:sz="0" w:space="0" w:color="auto"/>
        <w:bottom w:val="none" w:sz="0" w:space="0" w:color="auto"/>
        <w:right w:val="none" w:sz="0" w:space="0" w:color="auto"/>
      </w:divBdr>
    </w:div>
    <w:div w:id="1726177876">
      <w:bodyDiv w:val="1"/>
      <w:marLeft w:val="0"/>
      <w:marRight w:val="0"/>
      <w:marTop w:val="0"/>
      <w:marBottom w:val="0"/>
      <w:divBdr>
        <w:top w:val="none" w:sz="0" w:space="0" w:color="auto"/>
        <w:left w:val="none" w:sz="0" w:space="0" w:color="auto"/>
        <w:bottom w:val="none" w:sz="0" w:space="0" w:color="auto"/>
        <w:right w:val="none" w:sz="0" w:space="0" w:color="auto"/>
      </w:divBdr>
    </w:div>
    <w:div w:id="1749423464">
      <w:bodyDiv w:val="1"/>
      <w:marLeft w:val="0"/>
      <w:marRight w:val="0"/>
      <w:marTop w:val="0"/>
      <w:marBottom w:val="0"/>
      <w:divBdr>
        <w:top w:val="none" w:sz="0" w:space="0" w:color="auto"/>
        <w:left w:val="none" w:sz="0" w:space="0" w:color="auto"/>
        <w:bottom w:val="none" w:sz="0" w:space="0" w:color="auto"/>
        <w:right w:val="none" w:sz="0" w:space="0" w:color="auto"/>
      </w:divBdr>
    </w:div>
    <w:div w:id="1755929942">
      <w:bodyDiv w:val="1"/>
      <w:marLeft w:val="0"/>
      <w:marRight w:val="0"/>
      <w:marTop w:val="0"/>
      <w:marBottom w:val="0"/>
      <w:divBdr>
        <w:top w:val="none" w:sz="0" w:space="0" w:color="auto"/>
        <w:left w:val="none" w:sz="0" w:space="0" w:color="auto"/>
        <w:bottom w:val="none" w:sz="0" w:space="0" w:color="auto"/>
        <w:right w:val="none" w:sz="0" w:space="0" w:color="auto"/>
      </w:divBdr>
    </w:div>
    <w:div w:id="1938057816">
      <w:bodyDiv w:val="1"/>
      <w:marLeft w:val="0"/>
      <w:marRight w:val="0"/>
      <w:marTop w:val="0"/>
      <w:marBottom w:val="0"/>
      <w:divBdr>
        <w:top w:val="none" w:sz="0" w:space="0" w:color="auto"/>
        <w:left w:val="none" w:sz="0" w:space="0" w:color="auto"/>
        <w:bottom w:val="none" w:sz="0" w:space="0" w:color="auto"/>
        <w:right w:val="none" w:sz="0" w:space="0" w:color="auto"/>
      </w:divBdr>
    </w:div>
    <w:div w:id="2031761369">
      <w:bodyDiv w:val="1"/>
      <w:marLeft w:val="0"/>
      <w:marRight w:val="0"/>
      <w:marTop w:val="0"/>
      <w:marBottom w:val="0"/>
      <w:divBdr>
        <w:top w:val="none" w:sz="0" w:space="0" w:color="auto"/>
        <w:left w:val="none" w:sz="0" w:space="0" w:color="auto"/>
        <w:bottom w:val="none" w:sz="0" w:space="0" w:color="auto"/>
        <w:right w:val="none" w:sz="0" w:space="0" w:color="auto"/>
      </w:divBdr>
    </w:div>
    <w:div w:id="2066752019">
      <w:bodyDiv w:val="1"/>
      <w:marLeft w:val="0"/>
      <w:marRight w:val="0"/>
      <w:marTop w:val="0"/>
      <w:marBottom w:val="0"/>
      <w:divBdr>
        <w:top w:val="none" w:sz="0" w:space="0" w:color="auto"/>
        <w:left w:val="none" w:sz="0" w:space="0" w:color="auto"/>
        <w:bottom w:val="none" w:sz="0" w:space="0" w:color="auto"/>
        <w:right w:val="none" w:sz="0" w:space="0" w:color="auto"/>
      </w:divBdr>
    </w:div>
    <w:div w:id="2135177378">
      <w:bodyDiv w:val="1"/>
      <w:marLeft w:val="0"/>
      <w:marRight w:val="0"/>
      <w:marTop w:val="0"/>
      <w:marBottom w:val="0"/>
      <w:divBdr>
        <w:top w:val="none" w:sz="0" w:space="0" w:color="auto"/>
        <w:left w:val="none" w:sz="0" w:space="0" w:color="auto"/>
        <w:bottom w:val="none" w:sz="0" w:space="0" w:color="auto"/>
        <w:right w:val="none" w:sz="0" w:space="0" w:color="auto"/>
      </w:divBdr>
    </w:div>
    <w:div w:id="213729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1540</Words>
  <Characters>8780</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SAWS</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Rios</dc:creator>
  <cp:keywords/>
  <dc:description/>
  <cp:lastModifiedBy>Rosie Baiza</cp:lastModifiedBy>
  <cp:revision>2</cp:revision>
  <cp:lastPrinted>2019-08-02T15:10:00Z</cp:lastPrinted>
  <dcterms:created xsi:type="dcterms:W3CDTF">2020-04-01T18:09:00Z</dcterms:created>
  <dcterms:modified xsi:type="dcterms:W3CDTF">2020-04-01T18:09:00Z</dcterms:modified>
</cp:coreProperties>
</file>